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C4" w:rsidRDefault="006F7DC4">
      <w:pPr>
        <w:autoSpaceDE w:val="0"/>
        <w:autoSpaceDN w:val="0"/>
        <w:spacing w:line="480" w:lineRule="auto"/>
        <w:ind w:leftChars="-67" w:left="-2" w:hangingChars="19" w:hanging="145"/>
        <w:jc w:val="center"/>
        <w:textAlignment w:val="bottom"/>
        <w:rPr>
          <w:rFonts w:ascii="宋体" w:eastAsia="宋体" w:hAnsi="宋体" w:hint="eastAsia"/>
          <w:b/>
          <w:bCs/>
          <w:spacing w:val="120"/>
          <w:sz w:val="52"/>
          <w:szCs w:val="52"/>
        </w:rPr>
      </w:pPr>
    </w:p>
    <w:p w:rsidR="006F7DC4" w:rsidRDefault="006F7DC4">
      <w:pPr>
        <w:autoSpaceDE w:val="0"/>
        <w:autoSpaceDN w:val="0"/>
        <w:spacing w:line="480" w:lineRule="auto"/>
        <w:ind w:leftChars="-67" w:left="-2" w:hangingChars="19" w:hanging="145"/>
        <w:jc w:val="center"/>
        <w:textAlignment w:val="bottom"/>
        <w:rPr>
          <w:rFonts w:ascii="宋体" w:eastAsia="宋体" w:hAnsi="宋体" w:hint="eastAsia"/>
          <w:b/>
          <w:bCs/>
          <w:spacing w:val="120"/>
          <w:sz w:val="52"/>
          <w:szCs w:val="52"/>
        </w:rPr>
      </w:pPr>
      <w:r>
        <w:rPr>
          <w:rFonts w:ascii="宋体" w:eastAsia="宋体" w:hAnsi="宋体" w:hint="eastAsia"/>
          <w:b/>
          <w:bCs/>
          <w:spacing w:val="120"/>
          <w:sz w:val="52"/>
          <w:szCs w:val="52"/>
        </w:rPr>
        <w:t>中共温州市委党校</w:t>
      </w:r>
    </w:p>
    <w:p w:rsidR="006F7DC4" w:rsidRDefault="006F7DC4">
      <w:pPr>
        <w:autoSpaceDE w:val="0"/>
        <w:autoSpaceDN w:val="0"/>
        <w:spacing w:line="480" w:lineRule="auto"/>
        <w:ind w:leftChars="-67" w:left="-16" w:hangingChars="19" w:hanging="131"/>
        <w:jc w:val="center"/>
        <w:textAlignment w:val="bottom"/>
        <w:rPr>
          <w:rFonts w:ascii="宋体" w:eastAsia="宋体" w:hAnsi="宋体" w:hint="eastAsia"/>
          <w:spacing w:val="57"/>
          <w:sz w:val="44"/>
          <w:szCs w:val="44"/>
        </w:rPr>
      </w:pPr>
      <w:r>
        <w:rPr>
          <w:rFonts w:ascii="宋体" w:eastAsia="宋体" w:hAnsi="宋体" w:hint="eastAsia"/>
          <w:b/>
          <w:bCs/>
          <w:spacing w:val="85"/>
          <w:sz w:val="52"/>
          <w:szCs w:val="52"/>
        </w:rPr>
        <w:t>食堂大宗食品及原材料采购定点供应商库</w:t>
      </w:r>
    </w:p>
    <w:p w:rsidR="006F7DC4" w:rsidRDefault="006F7DC4">
      <w:pPr>
        <w:spacing w:line="360" w:lineRule="auto"/>
        <w:ind w:leftChars="-85" w:left="-11" w:hangingChars="40" w:hanging="176"/>
        <w:jc w:val="center"/>
        <w:rPr>
          <w:rFonts w:ascii="宋体" w:eastAsia="宋体" w:hAnsi="宋体" w:hint="eastAsia"/>
          <w:sz w:val="44"/>
          <w:szCs w:val="44"/>
        </w:rPr>
      </w:pPr>
    </w:p>
    <w:p w:rsidR="006F7DC4" w:rsidRDefault="006F7DC4">
      <w:pPr>
        <w:spacing w:line="360" w:lineRule="auto"/>
        <w:rPr>
          <w:rFonts w:ascii="宋体" w:eastAsia="宋体" w:hAnsi="宋体" w:hint="eastAsia"/>
          <w:b/>
          <w:bCs/>
          <w:sz w:val="48"/>
          <w:szCs w:val="48"/>
        </w:rPr>
      </w:pPr>
      <w:r>
        <w:rPr>
          <w:rFonts w:ascii="宋体" w:eastAsia="宋体" w:hAnsi="宋体" w:hint="eastAsia"/>
          <w:b/>
          <w:sz w:val="44"/>
          <w:szCs w:val="44"/>
        </w:rPr>
        <w:t xml:space="preserve">         </w:t>
      </w:r>
      <w:r>
        <w:rPr>
          <w:rFonts w:ascii="宋体" w:eastAsia="宋体" w:hAnsi="宋体" w:hint="eastAsia"/>
          <w:b/>
          <w:bCs/>
          <w:sz w:val="48"/>
          <w:szCs w:val="48"/>
        </w:rPr>
        <w:t>比   选   文  件</w:t>
      </w:r>
    </w:p>
    <w:p w:rsidR="006F7DC4" w:rsidRDefault="006F7DC4">
      <w:pPr>
        <w:spacing w:line="360" w:lineRule="auto"/>
        <w:rPr>
          <w:rFonts w:ascii="宋体" w:eastAsia="宋体" w:hAnsi="宋体" w:hint="eastAsia"/>
          <w:b/>
          <w:sz w:val="28"/>
          <w:szCs w:val="28"/>
        </w:rPr>
      </w:pPr>
    </w:p>
    <w:p w:rsidR="006F7DC4" w:rsidRDefault="006F7DC4">
      <w:pPr>
        <w:spacing w:line="360" w:lineRule="auto"/>
        <w:rPr>
          <w:rFonts w:ascii="宋体" w:eastAsia="宋体" w:hAnsi="宋体" w:hint="eastAsia"/>
          <w:b/>
          <w:sz w:val="28"/>
          <w:szCs w:val="28"/>
        </w:rPr>
      </w:pPr>
    </w:p>
    <w:p w:rsidR="006F7DC4" w:rsidRDefault="006F7DC4">
      <w:pPr>
        <w:pStyle w:val="a0"/>
        <w:ind w:firstLine="220"/>
        <w:rPr>
          <w:rFonts w:ascii="宋体" w:eastAsia="宋体" w:hAnsi="宋体" w:hint="eastAsia"/>
        </w:rPr>
      </w:pPr>
    </w:p>
    <w:p w:rsidR="006F7DC4" w:rsidRDefault="006F7DC4">
      <w:pPr>
        <w:pStyle w:val="a0"/>
        <w:ind w:firstLine="220"/>
        <w:rPr>
          <w:rFonts w:ascii="宋体" w:eastAsia="宋体" w:hAnsi="宋体" w:hint="eastAsia"/>
        </w:rPr>
      </w:pPr>
    </w:p>
    <w:tbl>
      <w:tblPr>
        <w:tblpPr w:leftFromText="180" w:rightFromText="180" w:vertAnchor="text" w:horzAnchor="margin" w:tblpXSpec="center" w:tblpY="262"/>
        <w:tblW w:w="0" w:type="auto"/>
        <w:tblInd w:w="0" w:type="dxa"/>
        <w:tblLayout w:type="fixed"/>
        <w:tblLook w:val="0000"/>
      </w:tblPr>
      <w:tblGrid>
        <w:gridCol w:w="2370"/>
        <w:gridCol w:w="4394"/>
      </w:tblGrid>
      <w:tr w:rsidR="006F7DC4">
        <w:trPr>
          <w:trHeight w:hRule="exact" w:val="441"/>
        </w:trPr>
        <w:tc>
          <w:tcPr>
            <w:tcW w:w="2370" w:type="dxa"/>
            <w:vAlign w:val="bottom"/>
          </w:tcPr>
          <w:p w:rsidR="006F7DC4" w:rsidRDefault="006F7DC4">
            <w:pPr>
              <w:tabs>
                <w:tab w:val="left" w:pos="2727"/>
              </w:tabs>
              <w:spacing w:after="0" w:line="360" w:lineRule="auto"/>
              <w:ind w:right="-108"/>
              <w:jc w:val="distribute"/>
              <w:rPr>
                <w:rFonts w:ascii="宋体" w:eastAsia="宋体" w:hAnsi="宋体" w:hint="eastAsia"/>
                <w:sz w:val="30"/>
                <w:szCs w:val="30"/>
              </w:rPr>
            </w:pPr>
            <w:r>
              <w:rPr>
                <w:rFonts w:ascii="宋体" w:eastAsia="宋体" w:hAnsi="宋体" w:hint="eastAsia"/>
                <w:bCs/>
                <w:sz w:val="30"/>
                <w:szCs w:val="30"/>
              </w:rPr>
              <w:t>采购人：</w:t>
            </w:r>
          </w:p>
        </w:tc>
        <w:tc>
          <w:tcPr>
            <w:tcW w:w="4394" w:type="dxa"/>
            <w:vAlign w:val="bottom"/>
          </w:tcPr>
          <w:p w:rsidR="006F7DC4" w:rsidRDefault="006F7DC4">
            <w:pPr>
              <w:spacing w:after="0" w:line="360" w:lineRule="auto"/>
              <w:jc w:val="distribute"/>
              <w:rPr>
                <w:rFonts w:ascii="宋体" w:eastAsia="宋体" w:hAnsi="宋体" w:hint="eastAsia"/>
                <w:sz w:val="44"/>
                <w:szCs w:val="44"/>
              </w:rPr>
            </w:pPr>
            <w:r>
              <w:rPr>
                <w:rFonts w:ascii="宋体" w:eastAsia="宋体" w:hAnsi="宋体" w:hint="eastAsia"/>
                <w:bCs/>
                <w:sz w:val="30"/>
                <w:szCs w:val="30"/>
              </w:rPr>
              <w:t>中共温州市委党校</w:t>
            </w:r>
          </w:p>
        </w:tc>
      </w:tr>
      <w:tr w:rsidR="006F7DC4">
        <w:trPr>
          <w:trHeight w:hRule="exact" w:val="433"/>
        </w:trPr>
        <w:tc>
          <w:tcPr>
            <w:tcW w:w="2370" w:type="dxa"/>
            <w:vAlign w:val="bottom"/>
          </w:tcPr>
          <w:p w:rsidR="006F7DC4" w:rsidRDefault="006F7DC4">
            <w:pPr>
              <w:tabs>
                <w:tab w:val="left" w:pos="2727"/>
              </w:tabs>
              <w:spacing w:after="0" w:line="360" w:lineRule="auto"/>
              <w:ind w:right="-108"/>
              <w:jc w:val="distribute"/>
              <w:rPr>
                <w:rFonts w:ascii="宋体" w:eastAsia="宋体" w:hAnsi="宋体" w:hint="eastAsia"/>
                <w:sz w:val="28"/>
                <w:szCs w:val="28"/>
              </w:rPr>
            </w:pPr>
            <w:r>
              <w:rPr>
                <w:rFonts w:ascii="宋体" w:eastAsia="宋体" w:hAnsi="宋体" w:hint="eastAsia"/>
                <w:bCs/>
                <w:sz w:val="30"/>
                <w:szCs w:val="30"/>
              </w:rPr>
              <w:t>采购代理机构</w:t>
            </w:r>
            <w:r>
              <w:rPr>
                <w:rFonts w:ascii="宋体" w:eastAsia="宋体" w:hAnsi="宋体" w:hint="eastAsia"/>
                <w:sz w:val="30"/>
                <w:szCs w:val="30"/>
              </w:rPr>
              <w:t>：</w:t>
            </w:r>
          </w:p>
        </w:tc>
        <w:tc>
          <w:tcPr>
            <w:tcW w:w="4394" w:type="dxa"/>
            <w:vAlign w:val="bottom"/>
          </w:tcPr>
          <w:p w:rsidR="006F7DC4" w:rsidRDefault="006F7DC4">
            <w:pPr>
              <w:spacing w:after="0" w:line="360" w:lineRule="auto"/>
              <w:jc w:val="distribute"/>
              <w:rPr>
                <w:rFonts w:ascii="宋体" w:eastAsia="宋体" w:hAnsi="宋体" w:hint="eastAsia"/>
                <w:b/>
                <w:sz w:val="28"/>
                <w:szCs w:val="28"/>
              </w:rPr>
            </w:pPr>
            <w:r>
              <w:rPr>
                <w:rFonts w:ascii="宋体" w:eastAsia="宋体" w:hAnsi="宋体" w:hint="eastAsia"/>
                <w:bCs/>
                <w:sz w:val="30"/>
                <w:szCs w:val="30"/>
              </w:rPr>
              <w:t>温州德臻招标代理有限公司</w:t>
            </w:r>
          </w:p>
        </w:tc>
      </w:tr>
    </w:tbl>
    <w:p w:rsidR="006F7DC4" w:rsidRDefault="006F7DC4">
      <w:pPr>
        <w:spacing w:line="360" w:lineRule="auto"/>
        <w:rPr>
          <w:rFonts w:ascii="宋体" w:eastAsia="宋体" w:hAnsi="宋体" w:hint="eastAsia"/>
          <w:b/>
          <w:sz w:val="28"/>
          <w:szCs w:val="28"/>
        </w:rPr>
      </w:pPr>
    </w:p>
    <w:p w:rsidR="006F7DC4" w:rsidRDefault="006F7DC4">
      <w:pPr>
        <w:spacing w:line="360" w:lineRule="auto"/>
        <w:rPr>
          <w:rFonts w:ascii="宋体" w:eastAsia="宋体" w:hAnsi="宋体" w:hint="eastAsia"/>
          <w:b/>
          <w:sz w:val="28"/>
          <w:szCs w:val="28"/>
        </w:rPr>
      </w:pPr>
    </w:p>
    <w:p w:rsidR="006F7DC4" w:rsidRDefault="006F7DC4">
      <w:pPr>
        <w:spacing w:line="360" w:lineRule="auto"/>
        <w:rPr>
          <w:rFonts w:ascii="宋体" w:eastAsia="宋体" w:hAnsi="宋体" w:hint="eastAsia"/>
          <w:b/>
          <w:sz w:val="28"/>
          <w:szCs w:val="28"/>
        </w:rPr>
      </w:pPr>
    </w:p>
    <w:p w:rsidR="006F7DC4" w:rsidRDefault="006F7DC4">
      <w:pPr>
        <w:spacing w:line="360" w:lineRule="auto"/>
        <w:jc w:val="center"/>
        <w:rPr>
          <w:rFonts w:ascii="宋体" w:eastAsia="宋体" w:hAnsi="宋体" w:hint="eastAsia"/>
          <w:b/>
          <w:sz w:val="32"/>
          <w:szCs w:val="32"/>
        </w:rPr>
      </w:pPr>
      <w:r>
        <w:rPr>
          <w:rFonts w:ascii="宋体" w:eastAsia="宋体" w:hAnsi="宋体" w:hint="eastAsia"/>
          <w:b/>
          <w:sz w:val="32"/>
          <w:szCs w:val="32"/>
        </w:rPr>
        <w:t>二零一九年十一月</w:t>
      </w:r>
    </w:p>
    <w:p w:rsidR="006F7DC4" w:rsidRPr="00C46248" w:rsidRDefault="006F7DC4">
      <w:pPr>
        <w:spacing w:line="800" w:lineRule="exact"/>
        <w:jc w:val="center"/>
        <w:rPr>
          <w:rFonts w:ascii="宋体" w:eastAsia="宋体" w:hAnsi="宋体" w:hint="eastAsia"/>
          <w:sz w:val="52"/>
          <w:szCs w:val="52"/>
        </w:rPr>
      </w:pPr>
    </w:p>
    <w:p w:rsidR="006F7DC4" w:rsidRDefault="006F7DC4">
      <w:pPr>
        <w:spacing w:line="800" w:lineRule="exact"/>
        <w:jc w:val="center"/>
        <w:rPr>
          <w:rFonts w:ascii="宋体" w:eastAsia="宋体" w:hAnsi="宋体" w:hint="eastAsia"/>
          <w:sz w:val="52"/>
          <w:szCs w:val="52"/>
        </w:rPr>
      </w:pPr>
      <w:r>
        <w:rPr>
          <w:rFonts w:ascii="宋体" w:eastAsia="宋体" w:hAnsi="宋体" w:hint="eastAsia"/>
          <w:sz w:val="52"/>
          <w:szCs w:val="52"/>
        </w:rPr>
        <w:t>目  录</w:t>
      </w:r>
    </w:p>
    <w:p w:rsidR="006F7DC4" w:rsidRDefault="006F7DC4">
      <w:pPr>
        <w:spacing w:line="360" w:lineRule="auto"/>
        <w:jc w:val="center"/>
        <w:rPr>
          <w:rFonts w:ascii="宋体" w:eastAsia="宋体" w:hAnsi="宋体" w:hint="eastAsia"/>
          <w:sz w:val="11"/>
          <w:szCs w:val="11"/>
        </w:rPr>
      </w:pPr>
    </w:p>
    <w:p w:rsidR="006F7DC4" w:rsidRDefault="006F7DC4">
      <w:pPr>
        <w:spacing w:line="900" w:lineRule="exact"/>
        <w:rPr>
          <w:rFonts w:ascii="宋体" w:eastAsia="宋体" w:hAnsi="宋体" w:hint="eastAsia"/>
          <w:sz w:val="28"/>
          <w:szCs w:val="28"/>
        </w:rPr>
      </w:pPr>
      <w:r>
        <w:rPr>
          <w:rFonts w:ascii="宋体" w:eastAsia="宋体" w:hAnsi="宋体" w:hint="eastAsia"/>
          <w:sz w:val="28"/>
          <w:szCs w:val="28"/>
        </w:rPr>
        <w:t>比选公告</w:t>
      </w:r>
      <w:r>
        <w:rPr>
          <w:rFonts w:ascii="宋体" w:eastAsia="宋体" w:hAnsi="宋体" w:hint="eastAsia"/>
          <w:b/>
          <w:bCs/>
          <w:w w:val="50"/>
          <w:sz w:val="28"/>
          <w:szCs w:val="28"/>
        </w:rPr>
        <w:t>˙˙˙˙˙˙˙˙˙˙˙˙˙˙˙˙˙˙˙˙˙˙˙˙˙˙˙˙˙˙˙˙˙˙˙˙˙˙˙˙˙˙˙˙˙˙</w:t>
      </w:r>
      <w:r>
        <w:rPr>
          <w:rFonts w:ascii="宋体" w:eastAsia="宋体" w:hAnsi="宋体" w:hint="eastAsia"/>
          <w:sz w:val="28"/>
          <w:szCs w:val="28"/>
        </w:rPr>
        <w:t>2</w:t>
      </w:r>
    </w:p>
    <w:p w:rsidR="006F7DC4" w:rsidRDefault="006F7DC4">
      <w:pPr>
        <w:spacing w:line="900" w:lineRule="exact"/>
        <w:rPr>
          <w:rFonts w:ascii="宋体" w:eastAsia="宋体" w:hAnsi="宋体" w:hint="eastAsia"/>
          <w:sz w:val="28"/>
          <w:szCs w:val="28"/>
        </w:rPr>
      </w:pPr>
      <w:r>
        <w:rPr>
          <w:rFonts w:ascii="宋体" w:eastAsia="宋体" w:hAnsi="宋体" w:hint="eastAsia"/>
          <w:sz w:val="28"/>
          <w:szCs w:val="28"/>
        </w:rPr>
        <w:t>第一章 比选申请人须知</w:t>
      </w:r>
      <w:r>
        <w:rPr>
          <w:rFonts w:ascii="宋体" w:eastAsia="宋体" w:hAnsi="宋体" w:hint="eastAsia"/>
          <w:b/>
          <w:bCs/>
          <w:w w:val="50"/>
          <w:sz w:val="28"/>
          <w:szCs w:val="28"/>
        </w:rPr>
        <w:t>˙˙˙˙˙˙˙˙˙˙˙˙˙˙˙˙˙˙˙˙˙˙˙˙˙˙˙˙˙˙˙˙˙</w:t>
      </w:r>
      <w:r>
        <w:rPr>
          <w:rFonts w:ascii="宋体" w:eastAsia="宋体" w:hAnsi="宋体" w:hint="eastAsia"/>
          <w:sz w:val="28"/>
          <w:szCs w:val="28"/>
        </w:rPr>
        <w:t>4</w:t>
      </w:r>
    </w:p>
    <w:p w:rsidR="006F7DC4" w:rsidRDefault="006F7DC4">
      <w:pPr>
        <w:spacing w:line="900" w:lineRule="exact"/>
        <w:rPr>
          <w:rFonts w:ascii="宋体" w:eastAsia="宋体" w:hAnsi="宋体" w:hint="eastAsia"/>
          <w:sz w:val="28"/>
          <w:szCs w:val="28"/>
        </w:rPr>
      </w:pPr>
      <w:r>
        <w:rPr>
          <w:rFonts w:ascii="宋体" w:eastAsia="宋体" w:hAnsi="宋体" w:hint="eastAsia"/>
          <w:sz w:val="28"/>
          <w:szCs w:val="28"/>
        </w:rPr>
        <w:t>第二章 评审方法</w:t>
      </w:r>
      <w:r>
        <w:rPr>
          <w:rFonts w:ascii="宋体" w:eastAsia="宋体" w:hAnsi="宋体" w:hint="eastAsia"/>
          <w:b/>
          <w:bCs/>
          <w:w w:val="50"/>
          <w:sz w:val="28"/>
          <w:szCs w:val="28"/>
        </w:rPr>
        <w:t>˙˙˙˙˙˙˙˙˙˙˙˙˙˙˙˙˙˙˙˙˙˙˙˙˙˙˙˙˙˙˙˙˙˙˙˙˙˙˙</w:t>
      </w:r>
      <w:r>
        <w:rPr>
          <w:rFonts w:ascii="宋体" w:eastAsia="宋体" w:hAnsi="宋体" w:hint="eastAsia"/>
          <w:sz w:val="28"/>
          <w:szCs w:val="28"/>
        </w:rPr>
        <w:t>17</w:t>
      </w:r>
    </w:p>
    <w:p w:rsidR="006F7DC4" w:rsidRDefault="006F7DC4">
      <w:pPr>
        <w:spacing w:line="900" w:lineRule="exact"/>
        <w:rPr>
          <w:rFonts w:ascii="宋体" w:eastAsia="宋体" w:hAnsi="宋体" w:hint="eastAsia"/>
          <w:sz w:val="28"/>
          <w:szCs w:val="28"/>
        </w:rPr>
      </w:pPr>
      <w:r>
        <w:rPr>
          <w:rFonts w:ascii="宋体" w:eastAsia="宋体" w:hAnsi="宋体" w:hint="eastAsia"/>
          <w:sz w:val="28"/>
          <w:szCs w:val="28"/>
        </w:rPr>
        <w:t>第三章 比选申请文件格式</w:t>
      </w:r>
      <w:r>
        <w:rPr>
          <w:rFonts w:ascii="宋体" w:eastAsia="宋体" w:hAnsi="宋体" w:hint="eastAsia"/>
          <w:b/>
          <w:bCs/>
          <w:w w:val="50"/>
          <w:sz w:val="28"/>
          <w:szCs w:val="28"/>
        </w:rPr>
        <w:t>˙˙˙˙˙˙˙˙˙˙˙˙˙˙˙˙˙˙˙˙˙˙˙˙˙˙˙˙˙˙˙</w:t>
      </w:r>
      <w:r>
        <w:rPr>
          <w:rFonts w:ascii="宋体" w:eastAsia="宋体" w:hAnsi="宋体" w:hint="eastAsia"/>
          <w:sz w:val="28"/>
          <w:szCs w:val="28"/>
        </w:rPr>
        <w:t>21</w:t>
      </w:r>
    </w:p>
    <w:p w:rsidR="006F7DC4" w:rsidRDefault="006F7DC4">
      <w:pPr>
        <w:pStyle w:val="1"/>
        <w:spacing w:line="360" w:lineRule="auto"/>
        <w:jc w:val="center"/>
        <w:rPr>
          <w:rFonts w:ascii="宋体" w:eastAsia="宋体" w:hAnsi="宋体" w:hint="eastAsia"/>
          <w:sz w:val="28"/>
          <w:szCs w:val="28"/>
        </w:rPr>
      </w:pPr>
    </w:p>
    <w:p w:rsidR="006F7DC4" w:rsidRDefault="006F7DC4">
      <w:pPr>
        <w:pStyle w:val="1"/>
        <w:spacing w:line="360" w:lineRule="auto"/>
        <w:jc w:val="center"/>
        <w:rPr>
          <w:rFonts w:ascii="宋体" w:eastAsia="宋体" w:hAnsi="宋体" w:hint="eastAsia"/>
          <w:sz w:val="32"/>
          <w:szCs w:val="32"/>
        </w:rPr>
      </w:pPr>
      <w:r>
        <w:rPr>
          <w:rFonts w:ascii="宋体" w:eastAsia="宋体" w:hAnsi="宋体" w:hint="eastAsia"/>
          <w:sz w:val="28"/>
          <w:szCs w:val="28"/>
        </w:rPr>
        <w:br w:type="page"/>
      </w:r>
      <w:bookmarkStart w:id="0" w:name="_Toc487818285"/>
      <w:r>
        <w:rPr>
          <w:rFonts w:ascii="宋体" w:eastAsia="宋体" w:hAnsi="宋体" w:hint="eastAsia"/>
          <w:sz w:val="32"/>
          <w:szCs w:val="32"/>
        </w:rPr>
        <w:lastRenderedPageBreak/>
        <w:t>关于中共温州市委党校食堂大宗食品及原材料采购定点供应商库项目的比选公告</w:t>
      </w:r>
      <w:bookmarkEnd w:id="0"/>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参照有关法律、法规的规定，温州德臻招标代理有限公司受中共温州市委党校委托，就所需食堂大宗食品及原材料采购定点供应商库项目以比选的方式进行采购，欢迎符合要求的比选申请人参加。</w:t>
      </w:r>
    </w:p>
    <w:p w:rsidR="006F7DC4" w:rsidRDefault="006F7DC4">
      <w:pPr>
        <w:shd w:val="clear" w:color="auto" w:fill="FFFFFF"/>
        <w:spacing w:after="0" w:line="360" w:lineRule="auto"/>
        <w:rPr>
          <w:rFonts w:ascii="宋体" w:eastAsia="宋体" w:hAnsi="宋体" w:hint="eastAsia"/>
          <w:sz w:val="18"/>
          <w:szCs w:val="18"/>
        </w:rPr>
      </w:pPr>
      <w:r>
        <w:rPr>
          <w:rFonts w:ascii="宋体" w:eastAsia="宋体" w:hAnsi="宋体" w:hint="eastAsia"/>
          <w:b/>
          <w:bCs/>
        </w:rPr>
        <w:t>一、采购内容：</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通过比选的方式，最终择优选择3家食堂大宗食品及原材料采购定点供应商建立供应商库，负责中共温州市委党校食堂大宗食品及原材料配送。</w:t>
      </w:r>
    </w:p>
    <w:p w:rsidR="006F7DC4" w:rsidRDefault="006F7DC4">
      <w:pPr>
        <w:numPr>
          <w:ilvl w:val="0"/>
          <w:numId w:val="1"/>
        </w:numPr>
        <w:shd w:val="clear" w:color="auto" w:fill="FFFFFF"/>
        <w:adjustRightInd/>
        <w:snapToGrid/>
        <w:spacing w:after="0" w:line="360" w:lineRule="auto"/>
        <w:rPr>
          <w:rFonts w:ascii="宋体" w:eastAsia="宋体" w:hAnsi="宋体" w:hint="eastAsia"/>
          <w:sz w:val="18"/>
          <w:szCs w:val="18"/>
        </w:rPr>
      </w:pPr>
      <w:r>
        <w:rPr>
          <w:rFonts w:ascii="宋体" w:eastAsia="宋体" w:hAnsi="宋体" w:hint="eastAsia"/>
          <w:b/>
          <w:bCs/>
        </w:rPr>
        <w:t>比选申请人资格要求：</w:t>
      </w:r>
    </w:p>
    <w:p w:rsidR="006F7DC4" w:rsidRDefault="006F7DC4">
      <w:pPr>
        <w:spacing w:before="60" w:after="60" w:line="360" w:lineRule="auto"/>
        <w:ind w:right="62"/>
        <w:rPr>
          <w:rFonts w:ascii="宋体" w:eastAsia="宋体" w:hAnsi="宋体" w:hint="eastAsia"/>
        </w:rPr>
      </w:pPr>
      <w:r>
        <w:rPr>
          <w:rFonts w:ascii="宋体" w:eastAsia="宋体" w:hAnsi="宋体" w:hint="eastAsia"/>
        </w:rPr>
        <w:t>1.  比选申请人须持有《营业执照》以及《食品经营许可证》。</w:t>
      </w:r>
    </w:p>
    <w:p w:rsidR="006F7DC4" w:rsidRDefault="006F7DC4" w:rsidP="00C16D73">
      <w:pPr>
        <w:spacing w:before="60" w:after="60" w:line="360" w:lineRule="auto"/>
        <w:ind w:left="425" w:right="62" w:hangingChars="193" w:hanging="425"/>
        <w:rPr>
          <w:rFonts w:ascii="宋体" w:eastAsia="宋体" w:hAnsi="宋体" w:hint="eastAsia"/>
        </w:rPr>
      </w:pPr>
      <w:r>
        <w:rPr>
          <w:rFonts w:ascii="宋体" w:eastAsia="宋体" w:hAnsi="宋体" w:hint="eastAsia"/>
        </w:rPr>
        <w:t>2.  比选申请人注册资金不少于100万元，必须具有独立承担民事责任能力，无食品卫生及食品安全不良记录，无违法犯罪记录。</w:t>
      </w:r>
    </w:p>
    <w:p w:rsidR="006F7DC4" w:rsidRDefault="006F7DC4">
      <w:pPr>
        <w:spacing w:before="60" w:after="60" w:line="360" w:lineRule="auto"/>
        <w:ind w:right="62"/>
        <w:rPr>
          <w:rFonts w:ascii="宋体" w:eastAsia="宋体" w:hAnsi="宋体" w:hint="eastAsia"/>
        </w:rPr>
      </w:pPr>
      <w:r>
        <w:rPr>
          <w:rFonts w:ascii="宋体" w:eastAsia="宋体" w:hAnsi="宋体" w:hint="eastAsia"/>
        </w:rPr>
        <w:t xml:space="preserve">3.  供应产品须符合国家法定要求，具有合法、有效的产品合格证及检验报告。 </w:t>
      </w:r>
    </w:p>
    <w:p w:rsidR="006F7DC4" w:rsidRDefault="006F7DC4">
      <w:pPr>
        <w:spacing w:before="60" w:after="60" w:line="360" w:lineRule="auto"/>
        <w:ind w:right="62"/>
        <w:rPr>
          <w:rFonts w:ascii="宋体" w:eastAsia="宋体" w:hAnsi="宋体" w:hint="eastAsia"/>
        </w:rPr>
      </w:pPr>
      <w:r>
        <w:rPr>
          <w:rFonts w:ascii="宋体" w:eastAsia="宋体" w:hAnsi="宋体" w:hint="eastAsia"/>
        </w:rPr>
        <w:t>4.  比选申请人必须有相应生产或供货能力、配送能力、仓储能力，且信誉良好。</w:t>
      </w:r>
    </w:p>
    <w:p w:rsidR="006F7DC4" w:rsidRDefault="006F7DC4">
      <w:pPr>
        <w:shd w:val="clear" w:color="auto" w:fill="FFFFFF"/>
        <w:spacing w:after="0" w:line="360" w:lineRule="auto"/>
        <w:rPr>
          <w:rFonts w:ascii="宋体" w:eastAsia="宋体" w:hAnsi="宋体" w:hint="eastAsia"/>
        </w:rPr>
      </w:pPr>
      <w:r>
        <w:rPr>
          <w:rFonts w:ascii="宋体" w:eastAsia="宋体" w:hAnsi="宋体" w:hint="eastAsia"/>
        </w:rPr>
        <w:t>5、 比选申请人单位注册地须为龙湾、鹿城、瓯海、洞头。</w:t>
      </w:r>
    </w:p>
    <w:p w:rsidR="006F7DC4" w:rsidRDefault="006F7DC4">
      <w:pPr>
        <w:pStyle w:val="a9"/>
        <w:numPr>
          <w:ilvl w:val="0"/>
          <w:numId w:val="1"/>
        </w:numPr>
        <w:shd w:val="clear" w:color="auto" w:fill="FFFFFF"/>
        <w:spacing w:line="360" w:lineRule="auto"/>
        <w:ind w:firstLineChars="0"/>
        <w:rPr>
          <w:rFonts w:ascii="宋体" w:hAnsi="宋体" w:cs="宋体" w:hint="eastAsia"/>
          <w:kern w:val="0"/>
          <w:sz w:val="18"/>
          <w:szCs w:val="18"/>
        </w:rPr>
      </w:pPr>
      <w:r>
        <w:rPr>
          <w:rFonts w:ascii="宋体" w:hAnsi="宋体" w:cs="宋体" w:hint="eastAsia"/>
          <w:b/>
          <w:bCs/>
          <w:kern w:val="0"/>
        </w:rPr>
        <w:t>报名时须提交以下文件资料（须装订成册）：</w:t>
      </w:r>
    </w:p>
    <w:p w:rsidR="006F7DC4" w:rsidRDefault="006F7DC4">
      <w:pPr>
        <w:shd w:val="clear" w:color="auto" w:fill="FFFFFF"/>
        <w:spacing w:after="0" w:line="360" w:lineRule="auto"/>
        <w:ind w:firstLineChars="200" w:firstLine="440"/>
        <w:rPr>
          <w:rFonts w:ascii="宋体" w:eastAsia="宋体" w:hAnsi="宋体" w:hint="eastAsia"/>
          <w:sz w:val="18"/>
          <w:szCs w:val="18"/>
        </w:rPr>
      </w:pPr>
      <w:r>
        <w:rPr>
          <w:rFonts w:ascii="宋体" w:eastAsia="宋体" w:hAnsi="宋体" w:hint="eastAsia"/>
        </w:rPr>
        <w:t>1、报名单位介绍信；</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2、企业法人营业执照副本；</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3、《食品经营许可证》</w:t>
      </w:r>
    </w:p>
    <w:p w:rsidR="006F7DC4" w:rsidRDefault="006F7DC4">
      <w:pPr>
        <w:shd w:val="clear" w:color="auto" w:fill="FFFFFF"/>
        <w:spacing w:after="0" w:line="360" w:lineRule="auto"/>
        <w:ind w:firstLineChars="200" w:firstLine="440"/>
        <w:rPr>
          <w:rFonts w:ascii="宋体" w:eastAsia="宋体" w:hAnsi="宋体" w:hint="eastAsia"/>
          <w:sz w:val="18"/>
          <w:szCs w:val="18"/>
        </w:rPr>
      </w:pPr>
      <w:r>
        <w:rPr>
          <w:rFonts w:ascii="宋体" w:eastAsia="宋体" w:hAnsi="宋体" w:hint="eastAsia"/>
        </w:rPr>
        <w:t>4、比选申请人认为需要提供的其他资料。</w:t>
      </w:r>
    </w:p>
    <w:p w:rsidR="006F7DC4" w:rsidRDefault="006F7DC4">
      <w:pPr>
        <w:shd w:val="clear" w:color="auto" w:fill="FFFFFF"/>
        <w:spacing w:after="0" w:line="360" w:lineRule="auto"/>
        <w:ind w:firstLineChars="200" w:firstLine="440"/>
        <w:rPr>
          <w:rFonts w:ascii="宋体" w:eastAsia="宋体" w:hAnsi="宋体" w:hint="eastAsia"/>
          <w:sz w:val="18"/>
          <w:szCs w:val="18"/>
        </w:rPr>
      </w:pPr>
      <w:r>
        <w:rPr>
          <w:rFonts w:ascii="宋体" w:eastAsia="宋体" w:hAnsi="宋体" w:hint="eastAsia"/>
        </w:rPr>
        <w:t>以上资料若为复印件，须加盖比选申请人公章。</w:t>
      </w:r>
    </w:p>
    <w:p w:rsidR="006F7DC4" w:rsidRDefault="006F7DC4">
      <w:pPr>
        <w:shd w:val="clear" w:color="auto" w:fill="FFFFFF"/>
        <w:spacing w:after="0" w:line="360" w:lineRule="auto"/>
        <w:rPr>
          <w:rFonts w:ascii="宋体" w:eastAsia="宋体" w:hAnsi="宋体" w:hint="eastAsia"/>
          <w:sz w:val="18"/>
          <w:szCs w:val="18"/>
        </w:rPr>
      </w:pPr>
      <w:r>
        <w:rPr>
          <w:rFonts w:ascii="宋体" w:eastAsia="宋体" w:hAnsi="宋体" w:hint="eastAsia"/>
          <w:b/>
          <w:bCs/>
        </w:rPr>
        <w:t>四、比选文件发售及比选时间、地点</w:t>
      </w:r>
    </w:p>
    <w:p w:rsidR="006F7DC4" w:rsidRDefault="006F7DC4">
      <w:pPr>
        <w:shd w:val="clear" w:color="auto" w:fill="FFFFFF"/>
        <w:spacing w:after="0" w:line="360" w:lineRule="auto"/>
        <w:ind w:firstLineChars="200" w:firstLine="440"/>
        <w:rPr>
          <w:rFonts w:ascii="宋体" w:eastAsia="宋体" w:hAnsi="宋体" w:hint="eastAsia"/>
          <w:sz w:val="18"/>
          <w:szCs w:val="18"/>
        </w:rPr>
      </w:pPr>
      <w:r>
        <w:rPr>
          <w:rFonts w:ascii="宋体" w:eastAsia="宋体" w:hAnsi="宋体" w:hint="eastAsia"/>
        </w:rPr>
        <w:t>发售</w:t>
      </w:r>
      <w:r>
        <w:rPr>
          <w:rFonts w:ascii="宋体" w:eastAsia="宋体" w:hAnsi="宋体" w:hint="eastAsia"/>
          <w:bCs/>
        </w:rPr>
        <w:t>比选文件</w:t>
      </w:r>
      <w:r>
        <w:rPr>
          <w:rFonts w:ascii="宋体" w:eastAsia="宋体" w:hAnsi="宋体" w:hint="eastAsia"/>
        </w:rPr>
        <w:t>时间：即日起（比选报名截止之前报名、购买比选文件均有效，未购买比选文件的潜在比选申请人拒绝参加比选。比选申请人如对比选文件有异议应按比选文件规定的时间提出，逾期提出的，采购人可不予受理、答复）</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比选文件售价：人民币500元整（售后不退）</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比选文件发售地点：温州市鹿城区新城大道康源路123号（新城大厦15楼D-E）</w:t>
      </w:r>
    </w:p>
    <w:p w:rsidR="006F7DC4" w:rsidRDefault="006F7DC4">
      <w:pPr>
        <w:shd w:val="clear" w:color="auto" w:fill="FFFFFF"/>
        <w:spacing w:after="0" w:line="360" w:lineRule="auto"/>
        <w:ind w:firstLine="440"/>
        <w:rPr>
          <w:rFonts w:ascii="宋体" w:eastAsia="宋体" w:hAnsi="宋体" w:hint="eastAsia"/>
        </w:rPr>
      </w:pPr>
      <w:r>
        <w:rPr>
          <w:rFonts w:ascii="宋体" w:eastAsia="宋体" w:hAnsi="宋体" w:hint="eastAsia"/>
        </w:rPr>
        <w:t>递交比选申请文件截止时间：2019年11月26日08时00分整</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递交比选申请文件地点：中共温州市委党校罗山学苑二楼会议室</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比选会议时间：2019年11月26日08时00分整</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lastRenderedPageBreak/>
        <w:t>比选地点：中共温州市委党校罗山学苑二楼会议室</w:t>
      </w:r>
    </w:p>
    <w:p w:rsidR="006F7DC4" w:rsidRDefault="006F7DC4">
      <w:pPr>
        <w:shd w:val="clear" w:color="auto" w:fill="FFFFFF"/>
        <w:spacing w:after="0" w:line="360" w:lineRule="auto"/>
        <w:rPr>
          <w:rFonts w:ascii="宋体" w:eastAsia="宋体" w:hAnsi="宋体" w:hint="eastAsia"/>
          <w:sz w:val="18"/>
          <w:szCs w:val="18"/>
        </w:rPr>
      </w:pPr>
      <w:r>
        <w:rPr>
          <w:rFonts w:ascii="宋体" w:eastAsia="宋体" w:hAnsi="宋体" w:hint="eastAsia"/>
          <w:b/>
          <w:bCs/>
        </w:rPr>
        <w:t>五、联系人及联系电话</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采购单位：</w:t>
      </w:r>
      <w:r>
        <w:rPr>
          <w:rFonts w:ascii="宋体" w:eastAsia="宋体" w:hAnsi="宋体" w:hint="eastAsia"/>
          <w:bCs/>
        </w:rPr>
        <w:t>中共温州市委党校</w:t>
      </w:r>
    </w:p>
    <w:p w:rsidR="006F7DC4" w:rsidRDefault="006F7DC4">
      <w:pPr>
        <w:shd w:val="clear" w:color="auto" w:fill="FFFFFF"/>
        <w:spacing w:after="0" w:line="360" w:lineRule="auto"/>
        <w:ind w:firstLine="440"/>
        <w:rPr>
          <w:rFonts w:ascii="宋体" w:eastAsia="宋体" w:hAnsi="宋体" w:hint="eastAsia"/>
          <w:bCs/>
          <w:kern w:val="16"/>
          <w:szCs w:val="21"/>
        </w:rPr>
      </w:pPr>
      <w:r>
        <w:rPr>
          <w:rFonts w:ascii="宋体" w:eastAsia="宋体" w:hAnsi="宋体" w:hint="eastAsia"/>
        </w:rPr>
        <w:t>联系人：</w:t>
      </w:r>
      <w:r>
        <w:rPr>
          <w:rFonts w:ascii="宋体" w:eastAsia="宋体" w:hAnsi="宋体" w:hint="eastAsia"/>
          <w:bCs/>
        </w:rPr>
        <w:t>施老师</w:t>
      </w:r>
      <w:r>
        <w:rPr>
          <w:rFonts w:ascii="宋体" w:eastAsia="宋体" w:hAnsi="宋体" w:hint="eastAsia"/>
        </w:rPr>
        <w:t xml:space="preserve">      电话：</w:t>
      </w:r>
      <w:r>
        <w:rPr>
          <w:rFonts w:ascii="宋体" w:eastAsia="宋体" w:hAnsi="宋体" w:hint="eastAsia"/>
          <w:bCs/>
        </w:rPr>
        <w:t>0577-55580020</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招标代理机构名称：温州德臻招标代理有限公司</w:t>
      </w:r>
    </w:p>
    <w:p w:rsidR="006F7DC4" w:rsidRDefault="006F7DC4">
      <w:pPr>
        <w:shd w:val="clear" w:color="auto" w:fill="FFFFFF"/>
        <w:spacing w:after="0" w:line="360" w:lineRule="auto"/>
        <w:ind w:firstLine="440"/>
        <w:rPr>
          <w:rFonts w:ascii="宋体" w:eastAsia="宋体" w:hAnsi="宋体" w:hint="eastAsia"/>
          <w:sz w:val="18"/>
          <w:szCs w:val="18"/>
        </w:rPr>
      </w:pPr>
      <w:r>
        <w:rPr>
          <w:rFonts w:ascii="宋体" w:eastAsia="宋体" w:hAnsi="宋体" w:hint="eastAsia"/>
        </w:rPr>
        <w:t>地 址：温州市鹿城区新城大道康源路123号（新城大厦15楼D-E）</w:t>
      </w:r>
    </w:p>
    <w:p w:rsidR="006F7DC4" w:rsidRDefault="006F7DC4">
      <w:pPr>
        <w:shd w:val="clear" w:color="auto" w:fill="FFFFFF"/>
        <w:spacing w:after="0" w:line="360" w:lineRule="auto"/>
        <w:ind w:firstLine="440"/>
        <w:rPr>
          <w:rFonts w:ascii="宋体" w:eastAsia="宋体" w:hAnsi="宋体" w:hint="eastAsia"/>
        </w:rPr>
      </w:pPr>
      <w:r>
        <w:rPr>
          <w:rFonts w:ascii="宋体" w:eastAsia="宋体" w:hAnsi="宋体" w:hint="eastAsia"/>
        </w:rPr>
        <w:t>联系人：张先生    电话：18357715100/0577-88875907</w:t>
      </w:r>
    </w:p>
    <w:p w:rsidR="006F7DC4" w:rsidRDefault="006F7DC4">
      <w:pPr>
        <w:shd w:val="clear" w:color="auto" w:fill="FFFFFF"/>
        <w:spacing w:after="0" w:line="360" w:lineRule="auto"/>
        <w:ind w:firstLine="440"/>
        <w:rPr>
          <w:rFonts w:eastAsia="宋体" w:hint="eastAsia"/>
        </w:rPr>
      </w:pPr>
      <w:r>
        <w:rPr>
          <w:rFonts w:ascii="宋体" w:eastAsia="宋体" w:hAnsi="宋体" w:hint="eastAsia"/>
        </w:rPr>
        <w:t>传真：0577-85551235</w:t>
      </w:r>
    </w:p>
    <w:p w:rsidR="006F7DC4" w:rsidRDefault="006F7DC4">
      <w:pPr>
        <w:shd w:val="clear" w:color="auto" w:fill="FFFFFF"/>
        <w:spacing w:after="0" w:line="360" w:lineRule="auto"/>
        <w:ind w:left="442" w:hangingChars="200" w:hanging="442"/>
        <w:rPr>
          <w:rFonts w:ascii="宋体" w:eastAsia="宋体" w:hAnsi="宋体" w:hint="eastAsia"/>
        </w:rPr>
      </w:pPr>
      <w:r>
        <w:rPr>
          <w:rFonts w:ascii="宋体" w:eastAsia="宋体" w:hAnsi="宋体" w:hint="eastAsia"/>
          <w:b/>
          <w:bCs/>
        </w:rPr>
        <w:t>六、保证金(人民币)：人民币壹万元整。</w:t>
      </w:r>
      <w:r>
        <w:rPr>
          <w:rFonts w:ascii="宋体" w:eastAsia="宋体" w:hAnsi="宋体" w:hint="eastAsia"/>
        </w:rPr>
        <w:t>必须在比选申请文件提交截止时间前到温州德臻招标代理有限公司确认到帐，并换取收据。</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温州德臻招标代理有限公司</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开户银行：温州银行黄龙支行</w:t>
      </w:r>
    </w:p>
    <w:p w:rsidR="006F7DC4" w:rsidRDefault="006F7DC4">
      <w:pPr>
        <w:pStyle w:val="a0"/>
        <w:ind w:firstLineChars="200" w:firstLine="440"/>
        <w:rPr>
          <w:rFonts w:ascii="宋体" w:eastAsia="宋体" w:hAnsi="宋体" w:hint="eastAsia"/>
        </w:rPr>
      </w:pPr>
      <w:r>
        <w:rPr>
          <w:rFonts w:ascii="宋体" w:eastAsia="宋体" w:hAnsi="宋体" w:hint="eastAsia"/>
        </w:rPr>
        <w:t>账号：766000120198886888</w:t>
      </w:r>
    </w:p>
    <w:p w:rsidR="006F7DC4" w:rsidRDefault="006F7DC4">
      <w:pPr>
        <w:spacing w:after="0" w:line="360" w:lineRule="auto"/>
        <w:ind w:firstLineChars="190" w:firstLine="418"/>
        <w:jc w:val="right"/>
        <w:rPr>
          <w:rFonts w:ascii="宋体" w:eastAsia="宋体" w:hAnsi="宋体" w:hint="eastAsia"/>
        </w:rPr>
      </w:pPr>
      <w:r>
        <w:rPr>
          <w:rFonts w:ascii="宋体" w:eastAsia="宋体" w:hAnsi="宋体" w:hint="eastAsia"/>
        </w:rPr>
        <w:t xml:space="preserve"> 中共温州市委党校            </w:t>
      </w:r>
    </w:p>
    <w:p w:rsidR="006F7DC4" w:rsidRDefault="006F7DC4">
      <w:pPr>
        <w:spacing w:after="0" w:line="360" w:lineRule="auto"/>
        <w:ind w:firstLineChars="190" w:firstLine="418"/>
        <w:jc w:val="right"/>
        <w:rPr>
          <w:rFonts w:ascii="宋体" w:eastAsia="宋体" w:hAnsi="宋体" w:hint="eastAsia"/>
        </w:rPr>
      </w:pPr>
      <w:r>
        <w:rPr>
          <w:rFonts w:ascii="宋体" w:eastAsia="宋体" w:hAnsi="宋体" w:hint="eastAsia"/>
        </w:rPr>
        <w:t xml:space="preserve">    温州德臻招标代理有限公司</w:t>
      </w:r>
    </w:p>
    <w:p w:rsidR="006F7DC4" w:rsidRDefault="006F7DC4">
      <w:pPr>
        <w:spacing w:after="0" w:line="360" w:lineRule="auto"/>
        <w:ind w:rightChars="-19" w:right="-42" w:firstLineChars="190" w:firstLine="418"/>
        <w:jc w:val="center"/>
        <w:rPr>
          <w:rFonts w:ascii="宋体" w:eastAsia="宋体" w:hAnsi="宋体" w:hint="eastAsia"/>
        </w:rPr>
      </w:pPr>
      <w:r>
        <w:rPr>
          <w:rFonts w:ascii="宋体" w:eastAsia="宋体" w:hAnsi="宋体" w:hint="eastAsia"/>
        </w:rPr>
        <w:t xml:space="preserve">                                                         2019年11月11日 </w:t>
      </w:r>
    </w:p>
    <w:p w:rsidR="006F7DC4" w:rsidRDefault="006F7DC4">
      <w:pPr>
        <w:adjustRightInd/>
        <w:snapToGrid/>
        <w:spacing w:line="220" w:lineRule="atLeast"/>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361"/>
        <w:rPr>
          <w:rFonts w:ascii="宋体" w:eastAsia="宋体" w:hAnsi="宋体" w:hint="eastAsia"/>
          <w:b/>
          <w:sz w:val="36"/>
          <w:szCs w:val="36"/>
        </w:rPr>
      </w:pPr>
    </w:p>
    <w:p w:rsidR="006F7DC4" w:rsidRDefault="006F7DC4">
      <w:pPr>
        <w:pStyle w:val="a0"/>
        <w:ind w:firstLineChars="0" w:firstLine="0"/>
        <w:rPr>
          <w:rFonts w:ascii="宋体" w:eastAsia="宋体" w:hAnsi="宋体" w:hint="eastAsia"/>
          <w:b/>
          <w:sz w:val="36"/>
          <w:szCs w:val="36"/>
        </w:rPr>
      </w:pPr>
    </w:p>
    <w:p w:rsidR="006F7DC4" w:rsidRDefault="006F7DC4">
      <w:pPr>
        <w:spacing w:line="720" w:lineRule="exact"/>
        <w:jc w:val="center"/>
        <w:rPr>
          <w:rFonts w:ascii="宋体" w:eastAsia="宋体" w:hAnsi="宋体" w:hint="eastAsia"/>
          <w:sz w:val="28"/>
          <w:szCs w:val="28"/>
        </w:rPr>
      </w:pPr>
      <w:r>
        <w:rPr>
          <w:rFonts w:ascii="宋体" w:eastAsia="宋体" w:hAnsi="宋体" w:hint="eastAsia"/>
          <w:b/>
          <w:sz w:val="36"/>
          <w:szCs w:val="36"/>
        </w:rPr>
        <w:lastRenderedPageBreak/>
        <w:t>第一章  比选申请人须知</w:t>
      </w:r>
    </w:p>
    <w:p w:rsidR="006F7DC4" w:rsidRDefault="006F7DC4">
      <w:pPr>
        <w:spacing w:line="360" w:lineRule="auto"/>
        <w:jc w:val="center"/>
        <w:rPr>
          <w:rFonts w:ascii="宋体" w:eastAsia="宋体" w:hAnsi="宋体" w:hint="eastAsia"/>
          <w:b/>
          <w:bCs/>
          <w:sz w:val="32"/>
        </w:rPr>
      </w:pPr>
      <w:r>
        <w:rPr>
          <w:rFonts w:ascii="宋体" w:eastAsia="宋体" w:hAnsi="宋体" w:hint="eastAsia"/>
          <w:b/>
          <w:bCs/>
          <w:sz w:val="32"/>
        </w:rPr>
        <w:t>比选申请人须知前附表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589"/>
        <w:gridCol w:w="1611"/>
        <w:gridCol w:w="6740"/>
      </w:tblGrid>
      <w:tr w:rsidR="006F7DC4">
        <w:trPr>
          <w:trHeight w:val="892"/>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条款号</w:t>
            </w:r>
          </w:p>
        </w:tc>
        <w:tc>
          <w:tcPr>
            <w:tcW w:w="1611"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条款名称</w:t>
            </w:r>
          </w:p>
        </w:tc>
        <w:tc>
          <w:tcPr>
            <w:tcW w:w="6740"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编列内容</w:t>
            </w:r>
          </w:p>
        </w:tc>
      </w:tr>
      <w:tr w:rsidR="006F7DC4">
        <w:trPr>
          <w:trHeight w:val="1095"/>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w:t>
            </w:r>
          </w:p>
        </w:tc>
        <w:tc>
          <w:tcPr>
            <w:tcW w:w="1611"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采购人</w:t>
            </w:r>
          </w:p>
        </w:tc>
        <w:tc>
          <w:tcPr>
            <w:tcW w:w="6740" w:type="dxa"/>
            <w:vAlign w:val="center"/>
          </w:tcPr>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单位名称：中共温州市委党校</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 xml:space="preserve">联 系 人：施老师  </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联系电话：0577-55580020</w:t>
            </w:r>
          </w:p>
        </w:tc>
      </w:tr>
      <w:tr w:rsidR="006F7DC4">
        <w:trPr>
          <w:trHeight w:val="1279"/>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2</w:t>
            </w:r>
          </w:p>
        </w:tc>
        <w:tc>
          <w:tcPr>
            <w:tcW w:w="1611"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采购代理机构</w:t>
            </w:r>
          </w:p>
        </w:tc>
        <w:tc>
          <w:tcPr>
            <w:tcW w:w="6740" w:type="dxa"/>
            <w:vAlign w:val="center"/>
          </w:tcPr>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名称：温州德臻招标代理有限公司</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地址：温州市鹿城区新城大道康源路123号（新城大厦15楼D-E）</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联系人：张先生</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电话：18357715100/0577-88875907</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传真：0577-85551235</w:t>
            </w:r>
          </w:p>
        </w:tc>
      </w:tr>
      <w:tr w:rsidR="006F7DC4">
        <w:trPr>
          <w:trHeight w:val="569"/>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3</w:t>
            </w:r>
          </w:p>
        </w:tc>
        <w:tc>
          <w:tcPr>
            <w:tcW w:w="1611"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项目名称</w:t>
            </w:r>
          </w:p>
        </w:tc>
        <w:tc>
          <w:tcPr>
            <w:tcW w:w="6740" w:type="dxa"/>
            <w:vAlign w:val="center"/>
          </w:tcPr>
          <w:p w:rsidR="006F7DC4" w:rsidRDefault="006F7DC4">
            <w:pPr>
              <w:spacing w:after="0" w:line="240" w:lineRule="auto"/>
              <w:rPr>
                <w:rFonts w:ascii="宋体" w:eastAsia="宋体" w:hAnsi="宋体" w:hint="eastAsia"/>
                <w:b/>
                <w:bCs/>
                <w:szCs w:val="21"/>
              </w:rPr>
            </w:pPr>
            <w:r>
              <w:rPr>
                <w:rFonts w:ascii="宋体" w:eastAsia="宋体" w:hAnsi="宋体" w:hint="eastAsia"/>
                <w:b/>
                <w:bCs/>
                <w:szCs w:val="21"/>
              </w:rPr>
              <w:t>中共温州市委党校食堂大宗食品及原材料采购定点供应商库</w:t>
            </w:r>
          </w:p>
        </w:tc>
      </w:tr>
      <w:tr w:rsidR="006F7DC4">
        <w:trPr>
          <w:trHeight w:val="976"/>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4</w:t>
            </w:r>
          </w:p>
        </w:tc>
        <w:tc>
          <w:tcPr>
            <w:tcW w:w="1611"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采购范围</w:t>
            </w:r>
          </w:p>
        </w:tc>
        <w:tc>
          <w:tcPr>
            <w:tcW w:w="6740" w:type="dxa"/>
            <w:vAlign w:val="center"/>
          </w:tcPr>
          <w:p w:rsidR="006F7DC4" w:rsidRDefault="006F7DC4">
            <w:pPr>
              <w:spacing w:before="60" w:after="60" w:line="240" w:lineRule="auto"/>
              <w:rPr>
                <w:rFonts w:ascii="宋体" w:eastAsia="宋体" w:hAnsi="宋体" w:hint="eastAsia"/>
                <w:bCs/>
              </w:rPr>
            </w:pPr>
            <w:r>
              <w:rPr>
                <w:rFonts w:ascii="宋体" w:eastAsia="宋体" w:hAnsi="宋体" w:hint="eastAsia"/>
                <w:spacing w:val="-4"/>
                <w:szCs w:val="21"/>
              </w:rPr>
              <w:t>通过比选的方式，最终择优选择</w:t>
            </w:r>
            <w:r>
              <w:rPr>
                <w:rFonts w:ascii="宋体" w:eastAsia="宋体" w:hAnsi="宋体" w:hint="eastAsia"/>
              </w:rPr>
              <w:t>3家食堂大宗食品及原材料采购定点供应商建立供应商库</w:t>
            </w:r>
            <w:r>
              <w:rPr>
                <w:rFonts w:ascii="宋体" w:eastAsia="宋体" w:hAnsi="宋体" w:hint="eastAsia"/>
                <w:spacing w:val="-4"/>
                <w:szCs w:val="21"/>
              </w:rPr>
              <w:t>，</w:t>
            </w:r>
            <w:r>
              <w:rPr>
                <w:rFonts w:ascii="宋体" w:eastAsia="宋体" w:hAnsi="宋体" w:hint="eastAsia"/>
                <w:bCs/>
              </w:rPr>
              <w:t>负责</w:t>
            </w:r>
            <w:r>
              <w:rPr>
                <w:rFonts w:ascii="宋体" w:eastAsia="宋体" w:hAnsi="宋体" w:hint="eastAsia"/>
              </w:rPr>
              <w:t>中共温州市委党校食堂大宗食品及原材料配送</w:t>
            </w:r>
            <w:r>
              <w:rPr>
                <w:rFonts w:ascii="宋体" w:eastAsia="宋体" w:hAnsi="宋体" w:hint="eastAsia"/>
                <w:bCs/>
              </w:rPr>
              <w:t>。</w:t>
            </w:r>
          </w:p>
        </w:tc>
      </w:tr>
      <w:tr w:rsidR="006F7DC4">
        <w:trPr>
          <w:trHeight w:val="2919"/>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5</w:t>
            </w:r>
          </w:p>
        </w:tc>
        <w:tc>
          <w:tcPr>
            <w:tcW w:w="1611" w:type="dxa"/>
            <w:vAlign w:val="center"/>
          </w:tcPr>
          <w:p w:rsidR="006F7DC4" w:rsidRDefault="006F7DC4">
            <w:pPr>
              <w:spacing w:after="0" w:line="240" w:lineRule="auto"/>
              <w:jc w:val="center"/>
              <w:rPr>
                <w:rFonts w:ascii="宋体" w:eastAsia="宋体" w:hAnsi="宋体" w:hint="eastAsia"/>
                <w:b/>
                <w:szCs w:val="21"/>
                <w:u w:val="single"/>
              </w:rPr>
            </w:pPr>
            <w:r>
              <w:rPr>
                <w:rFonts w:ascii="宋体" w:eastAsia="宋体" w:hAnsi="宋体" w:hint="eastAsia"/>
                <w:b/>
                <w:szCs w:val="21"/>
              </w:rPr>
              <w:t>▲</w:t>
            </w:r>
            <w:r>
              <w:rPr>
                <w:rFonts w:ascii="宋体" w:eastAsia="宋体" w:hAnsi="宋体" w:hint="eastAsia"/>
                <w:b/>
                <w:szCs w:val="21"/>
                <w:u w:val="single"/>
              </w:rPr>
              <w:t>比选申请人资质条件要求</w:t>
            </w:r>
          </w:p>
        </w:tc>
        <w:tc>
          <w:tcPr>
            <w:tcW w:w="6740" w:type="dxa"/>
            <w:vAlign w:val="center"/>
          </w:tcPr>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1. 比选申请人须持有《营业执照》以及《食品经营许可证》</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2. 比选申请人注册资金不少于100万元，必须具有独立承担民事责任能力，无食品卫生及食品安全不良记录，无违法犯罪记录。</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 xml:space="preserve">3. 供应产品须符合国家法定要求，具有合法、有效的产品合格证及检验报告。 </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4. 比选申请人必须有相应生产或供货能力、配送能力、仓储能力，且信誉良好。</w:t>
            </w:r>
          </w:p>
          <w:p w:rsidR="006F7DC4" w:rsidRDefault="006F7DC4">
            <w:pPr>
              <w:spacing w:before="60" w:after="60" w:line="240" w:lineRule="auto"/>
              <w:ind w:left="440" w:right="62" w:hangingChars="200" w:hanging="440"/>
              <w:rPr>
                <w:rFonts w:ascii="宋体" w:eastAsia="宋体" w:hAnsi="宋体" w:hint="eastAsia"/>
                <w:bCs/>
              </w:rPr>
            </w:pPr>
            <w:r>
              <w:rPr>
                <w:rFonts w:ascii="宋体" w:eastAsia="宋体" w:hAnsi="宋体" w:hint="eastAsia"/>
                <w:bCs/>
              </w:rPr>
              <w:t>5、</w:t>
            </w:r>
            <w:r>
              <w:rPr>
                <w:rFonts w:ascii="宋体" w:eastAsia="宋体" w:hAnsi="宋体" w:hint="eastAsia"/>
              </w:rPr>
              <w:t>比选申请人单位注册地须为龙湾、鹿城、瓯海、洞头。</w:t>
            </w:r>
          </w:p>
        </w:tc>
      </w:tr>
      <w:tr w:rsidR="006F7DC4">
        <w:trPr>
          <w:trHeight w:val="856"/>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6</w:t>
            </w:r>
          </w:p>
        </w:tc>
        <w:tc>
          <w:tcPr>
            <w:tcW w:w="1611" w:type="dxa"/>
            <w:vAlign w:val="bottom"/>
          </w:tcPr>
          <w:p w:rsidR="006F7DC4" w:rsidRDefault="006F7DC4">
            <w:pPr>
              <w:spacing w:after="0" w:line="240" w:lineRule="auto"/>
              <w:rPr>
                <w:rFonts w:ascii="宋体" w:eastAsia="宋体" w:hAnsi="宋体" w:hint="eastAsia"/>
                <w:szCs w:val="21"/>
              </w:rPr>
            </w:pPr>
            <w:r>
              <w:rPr>
                <w:rFonts w:ascii="宋体" w:eastAsia="宋体" w:hAnsi="宋体" w:hint="eastAsia"/>
                <w:szCs w:val="21"/>
              </w:rPr>
              <w:t>是否接受联合体参加比选申请</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不接受</w:t>
            </w:r>
          </w:p>
        </w:tc>
      </w:tr>
      <w:tr w:rsidR="006F7DC4">
        <w:trPr>
          <w:trHeight w:val="1141"/>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7</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签字或盖章要求</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比选申请文件相应地方应加盖比选申请人的单位公章（不得以投标专用章、分公司章等其他形式印章代替,下同）及比选申请人的法定代表人（或者其比选申请文件签署授权委托人）签字或盖章。</w:t>
            </w:r>
          </w:p>
        </w:tc>
      </w:tr>
      <w:tr w:rsidR="006F7DC4">
        <w:trPr>
          <w:trHeight w:val="573"/>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8</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比选申请文件份数</w:t>
            </w:r>
          </w:p>
        </w:tc>
        <w:tc>
          <w:tcPr>
            <w:tcW w:w="6740" w:type="dxa"/>
            <w:vAlign w:val="center"/>
          </w:tcPr>
          <w:p w:rsidR="006F7DC4" w:rsidRDefault="006F7DC4">
            <w:pPr>
              <w:spacing w:after="0" w:line="240" w:lineRule="auto"/>
              <w:rPr>
                <w:rFonts w:ascii="宋体" w:eastAsia="宋体" w:hAnsi="宋体" w:hint="eastAsia"/>
                <w:bCs/>
                <w:szCs w:val="21"/>
              </w:rPr>
            </w:pPr>
            <w:r>
              <w:rPr>
                <w:rFonts w:ascii="宋体" w:eastAsia="宋体" w:hAnsi="宋体" w:hint="eastAsia"/>
                <w:bCs/>
                <w:szCs w:val="21"/>
              </w:rPr>
              <w:t>正本1份，副本5份</w:t>
            </w:r>
          </w:p>
        </w:tc>
      </w:tr>
      <w:tr w:rsidR="006F7DC4">
        <w:trPr>
          <w:trHeight w:val="573"/>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9</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比选申请文件装订要求</w:t>
            </w:r>
          </w:p>
        </w:tc>
        <w:tc>
          <w:tcPr>
            <w:tcW w:w="6740" w:type="dxa"/>
            <w:vAlign w:val="center"/>
          </w:tcPr>
          <w:p w:rsidR="006F7DC4" w:rsidRDefault="006F7DC4">
            <w:pPr>
              <w:spacing w:after="0" w:line="240" w:lineRule="auto"/>
              <w:rPr>
                <w:rFonts w:ascii="宋体" w:eastAsia="宋体" w:hAnsi="宋体" w:hint="eastAsia"/>
                <w:bCs/>
                <w:szCs w:val="21"/>
              </w:rPr>
            </w:pPr>
            <w:r>
              <w:rPr>
                <w:rFonts w:ascii="宋体" w:eastAsia="宋体" w:hAnsi="宋体" w:hint="eastAsia"/>
                <w:bCs/>
                <w:szCs w:val="21"/>
              </w:rPr>
              <w:t>采用A4规格装订成册</w:t>
            </w:r>
          </w:p>
        </w:tc>
      </w:tr>
      <w:tr w:rsidR="006F7DC4">
        <w:trPr>
          <w:trHeight w:val="721"/>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lastRenderedPageBreak/>
              <w:t>10</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比选申请文件提交</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接收地点：</w:t>
            </w:r>
            <w:r>
              <w:rPr>
                <w:rFonts w:ascii="宋体" w:eastAsia="宋体" w:hAnsi="宋体" w:hint="eastAsia"/>
              </w:rPr>
              <w:t>中共温州市委党校罗山学苑二楼会议室</w:t>
            </w:r>
          </w:p>
          <w:p w:rsidR="006F7DC4" w:rsidRDefault="006F7DC4">
            <w:pPr>
              <w:spacing w:after="0" w:line="240" w:lineRule="auto"/>
              <w:rPr>
                <w:rFonts w:ascii="宋体" w:eastAsia="宋体" w:hAnsi="宋体" w:hint="eastAsia"/>
                <w:szCs w:val="21"/>
              </w:rPr>
            </w:pPr>
            <w:r>
              <w:rPr>
                <w:rFonts w:ascii="宋体" w:eastAsia="宋体" w:hAnsi="宋体" w:hint="eastAsia"/>
                <w:szCs w:val="21"/>
              </w:rPr>
              <w:t>截止时间：2019年11月26日8:00</w:t>
            </w:r>
          </w:p>
        </w:tc>
      </w:tr>
      <w:tr w:rsidR="006F7DC4">
        <w:trPr>
          <w:trHeight w:val="702"/>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11</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是否退还比选申请文件</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否</w:t>
            </w:r>
          </w:p>
        </w:tc>
      </w:tr>
      <w:tr w:rsidR="006F7DC4">
        <w:trPr>
          <w:trHeight w:val="1708"/>
          <w:jc w:val="center"/>
        </w:trPr>
        <w:tc>
          <w:tcPr>
            <w:tcW w:w="589" w:type="dxa"/>
            <w:vAlign w:val="center"/>
          </w:tcPr>
          <w:p w:rsidR="006F7DC4" w:rsidRDefault="006F7DC4">
            <w:pPr>
              <w:pStyle w:val="a0"/>
              <w:ind w:firstLineChars="0" w:firstLine="0"/>
              <w:rPr>
                <w:rFonts w:ascii="宋体" w:eastAsia="宋体" w:hAnsi="宋体" w:hint="eastAsia"/>
              </w:rPr>
            </w:pPr>
            <w:r>
              <w:rPr>
                <w:rFonts w:ascii="宋体" w:eastAsia="宋体" w:hAnsi="宋体" w:hint="eastAsia"/>
              </w:rPr>
              <w:t>12</w:t>
            </w:r>
          </w:p>
        </w:tc>
        <w:tc>
          <w:tcPr>
            <w:tcW w:w="1611" w:type="dxa"/>
            <w:vAlign w:val="center"/>
          </w:tcPr>
          <w:p w:rsidR="006F7DC4" w:rsidRDefault="006F7DC4">
            <w:pPr>
              <w:spacing w:after="0"/>
              <w:jc w:val="center"/>
              <w:rPr>
                <w:rFonts w:ascii="宋体" w:eastAsia="宋体" w:hAnsi="宋体" w:hint="eastAsia"/>
                <w:szCs w:val="21"/>
              </w:rPr>
            </w:pPr>
            <w:r>
              <w:rPr>
                <w:rFonts w:ascii="宋体" w:eastAsia="宋体" w:hAnsi="宋体" w:hint="eastAsia"/>
                <w:b/>
                <w:bCs/>
                <w:szCs w:val="21"/>
              </w:rPr>
              <w:t>▲</w:t>
            </w:r>
            <w:r>
              <w:rPr>
                <w:rFonts w:ascii="宋体" w:eastAsia="宋体" w:hAnsi="宋体" w:hint="eastAsia"/>
                <w:b/>
                <w:bCs/>
                <w:szCs w:val="21"/>
                <w:u w:val="single"/>
              </w:rPr>
              <w:t>比选保证金金额</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人民币壹万元整</w:t>
            </w:r>
          </w:p>
          <w:p w:rsidR="006F7DC4" w:rsidRDefault="006F7DC4">
            <w:pPr>
              <w:spacing w:after="0" w:line="240" w:lineRule="auto"/>
              <w:rPr>
                <w:rFonts w:ascii="宋体" w:eastAsia="宋体" w:hAnsi="宋体" w:hint="eastAsia"/>
                <w:szCs w:val="21"/>
              </w:rPr>
            </w:pPr>
            <w:r>
              <w:rPr>
                <w:rFonts w:ascii="宋体" w:eastAsia="宋体" w:hAnsi="宋体" w:hint="eastAsia"/>
                <w:szCs w:val="21"/>
              </w:rPr>
              <w:t>各比选申请人须提供比选保证金人民币壹万元整。必须在比选活动时间前到温州德臻招标代理有限公司确认到帐，并换取收据。</w:t>
            </w:r>
          </w:p>
          <w:p w:rsidR="006F7DC4" w:rsidRDefault="006F7DC4">
            <w:pPr>
              <w:spacing w:after="0" w:line="240" w:lineRule="auto"/>
              <w:ind w:firstLineChars="100" w:firstLine="220"/>
              <w:rPr>
                <w:rFonts w:ascii="宋体" w:eastAsia="宋体" w:hAnsi="宋体" w:hint="eastAsia"/>
              </w:rPr>
            </w:pPr>
            <w:r>
              <w:rPr>
                <w:rFonts w:ascii="宋体" w:eastAsia="宋体" w:hAnsi="宋体" w:hint="eastAsia"/>
              </w:rPr>
              <w:t>温州德臻招标代理有限公司</w:t>
            </w:r>
          </w:p>
          <w:p w:rsidR="006F7DC4" w:rsidRDefault="006F7DC4">
            <w:pPr>
              <w:spacing w:after="0" w:line="240" w:lineRule="auto"/>
              <w:ind w:firstLineChars="100" w:firstLine="220"/>
              <w:rPr>
                <w:rFonts w:ascii="宋体" w:eastAsia="宋体" w:hAnsi="宋体" w:hint="eastAsia"/>
              </w:rPr>
            </w:pPr>
            <w:r>
              <w:rPr>
                <w:rFonts w:ascii="宋体" w:eastAsia="宋体" w:hAnsi="宋体" w:hint="eastAsia"/>
              </w:rPr>
              <w:t>开户银行：温州银行黄龙支行</w:t>
            </w:r>
          </w:p>
          <w:p w:rsidR="006F7DC4" w:rsidRDefault="006F7DC4">
            <w:pPr>
              <w:spacing w:after="0" w:line="240" w:lineRule="auto"/>
              <w:ind w:firstLineChars="100" w:firstLine="220"/>
              <w:rPr>
                <w:rFonts w:ascii="宋体" w:eastAsia="宋体" w:hAnsi="宋体" w:hint="eastAsia"/>
              </w:rPr>
            </w:pPr>
            <w:r>
              <w:rPr>
                <w:rFonts w:ascii="宋体" w:eastAsia="宋体" w:hAnsi="宋体" w:hint="eastAsia"/>
              </w:rPr>
              <w:t>账号：766000120198886888</w:t>
            </w:r>
          </w:p>
        </w:tc>
      </w:tr>
      <w:tr w:rsidR="006F7DC4">
        <w:trPr>
          <w:trHeight w:val="856"/>
          <w:jc w:val="center"/>
        </w:trPr>
        <w:tc>
          <w:tcPr>
            <w:tcW w:w="589" w:type="dxa"/>
            <w:vAlign w:val="center"/>
          </w:tcPr>
          <w:p w:rsidR="006F7DC4" w:rsidRDefault="006F7DC4">
            <w:pPr>
              <w:pStyle w:val="a0"/>
              <w:ind w:firstLineChars="0" w:firstLine="0"/>
              <w:rPr>
                <w:rFonts w:ascii="宋体" w:eastAsia="宋体" w:hAnsi="宋体" w:hint="eastAsia"/>
              </w:rPr>
            </w:pPr>
            <w:r>
              <w:rPr>
                <w:rFonts w:ascii="宋体" w:eastAsia="宋体" w:hAnsi="宋体" w:hint="eastAsia"/>
              </w:rPr>
              <w:t>13</w:t>
            </w:r>
          </w:p>
        </w:tc>
        <w:tc>
          <w:tcPr>
            <w:tcW w:w="1611" w:type="dxa"/>
            <w:vAlign w:val="center"/>
          </w:tcPr>
          <w:p w:rsidR="006F7DC4" w:rsidRDefault="006F7DC4">
            <w:pPr>
              <w:spacing w:after="0"/>
              <w:jc w:val="center"/>
              <w:rPr>
                <w:rFonts w:ascii="宋体" w:eastAsia="宋体" w:hAnsi="宋体" w:hint="eastAsia"/>
                <w:szCs w:val="21"/>
              </w:rPr>
            </w:pPr>
            <w:r>
              <w:rPr>
                <w:rFonts w:ascii="宋体" w:eastAsia="宋体" w:hAnsi="宋体" w:hint="eastAsia"/>
                <w:szCs w:val="21"/>
              </w:rPr>
              <w:t>履约保证金金额</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人民币贰万元整</w:t>
            </w:r>
          </w:p>
          <w:p w:rsidR="006F7DC4" w:rsidRDefault="006F7DC4">
            <w:pPr>
              <w:spacing w:after="0"/>
              <w:rPr>
                <w:rFonts w:ascii="宋体" w:eastAsia="宋体" w:hAnsi="宋体" w:hint="eastAsia"/>
              </w:rPr>
            </w:pPr>
            <w:r>
              <w:rPr>
                <w:rFonts w:ascii="宋体" w:eastAsia="宋体" w:hAnsi="宋体" w:hint="eastAsia"/>
                <w:szCs w:val="21"/>
              </w:rPr>
              <w:t>各成交比选供应商须在合同签订前提交履约保证金贰万元整。具体缴纳方式另行通知</w:t>
            </w:r>
          </w:p>
        </w:tc>
      </w:tr>
      <w:tr w:rsidR="006F7DC4">
        <w:trPr>
          <w:trHeight w:val="856"/>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14</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比选活动评审小组人数</w:t>
            </w:r>
          </w:p>
        </w:tc>
        <w:tc>
          <w:tcPr>
            <w:tcW w:w="6740" w:type="dxa"/>
            <w:vAlign w:val="bottom"/>
          </w:tcPr>
          <w:p w:rsidR="006F7DC4" w:rsidRDefault="006F7DC4">
            <w:pPr>
              <w:spacing w:after="0" w:line="240" w:lineRule="auto"/>
              <w:jc w:val="both"/>
              <w:rPr>
                <w:rFonts w:ascii="宋体" w:eastAsia="宋体" w:hAnsi="宋体" w:hint="eastAsia"/>
                <w:b/>
              </w:rPr>
            </w:pPr>
            <w:r>
              <w:rPr>
                <w:rFonts w:ascii="宋体" w:eastAsia="宋体" w:hAnsi="宋体" w:hint="eastAsia"/>
                <w:b/>
              </w:rPr>
              <w:t xml:space="preserve">比选活动评审小组成员由浙江省政府采购网专家库内相关专业专家及采购人代表组成，成员人数为5人。其中采购人代表人数为1人。 </w:t>
            </w:r>
          </w:p>
        </w:tc>
      </w:tr>
      <w:tr w:rsidR="006F7DC4">
        <w:trPr>
          <w:trHeight w:val="1425"/>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15</w:t>
            </w:r>
          </w:p>
        </w:tc>
        <w:tc>
          <w:tcPr>
            <w:tcW w:w="1611" w:type="dxa"/>
            <w:vAlign w:val="center"/>
          </w:tcPr>
          <w:p w:rsidR="006F7DC4" w:rsidRDefault="006F7DC4">
            <w:pPr>
              <w:spacing w:after="0" w:line="240" w:lineRule="auto"/>
              <w:ind w:firstLineChars="100" w:firstLine="220"/>
              <w:jc w:val="both"/>
              <w:rPr>
                <w:rFonts w:ascii="宋体" w:eastAsia="宋体" w:hAnsi="宋体" w:hint="eastAsia"/>
                <w:szCs w:val="21"/>
              </w:rPr>
            </w:pPr>
            <w:r>
              <w:rPr>
                <w:rFonts w:ascii="宋体" w:eastAsia="宋体" w:hAnsi="宋体" w:hint="eastAsia"/>
                <w:szCs w:val="21"/>
              </w:rPr>
              <w:t>评审方法</w:t>
            </w:r>
          </w:p>
        </w:tc>
        <w:tc>
          <w:tcPr>
            <w:tcW w:w="6740" w:type="dxa"/>
            <w:vAlign w:val="center"/>
          </w:tcPr>
          <w:p w:rsidR="006F7DC4" w:rsidRDefault="006F7DC4">
            <w:pPr>
              <w:numPr>
                <w:ilvl w:val="0"/>
                <w:numId w:val="2"/>
              </w:numPr>
              <w:spacing w:after="0" w:line="240" w:lineRule="auto"/>
              <w:rPr>
                <w:rFonts w:ascii="宋体" w:eastAsia="宋体" w:hAnsi="宋体" w:hint="eastAsia"/>
                <w:szCs w:val="21"/>
              </w:rPr>
            </w:pPr>
            <w:r>
              <w:rPr>
                <w:rFonts w:ascii="宋体" w:eastAsia="宋体" w:hAnsi="宋体" w:hint="eastAsia"/>
                <w:szCs w:val="21"/>
              </w:rPr>
              <w:t>通过比选申请文件评分与实地现场考察相结合的方式，对各个比选申请人进行综合评审，最终得分最高的三家单位入选为本项目成交单位。</w:t>
            </w:r>
          </w:p>
          <w:p w:rsidR="006F7DC4" w:rsidRDefault="006F7DC4">
            <w:pPr>
              <w:numPr>
                <w:ilvl w:val="0"/>
                <w:numId w:val="2"/>
              </w:numPr>
              <w:spacing w:after="0" w:line="240" w:lineRule="auto"/>
              <w:rPr>
                <w:rFonts w:ascii="宋体" w:eastAsia="宋体" w:hAnsi="宋体" w:hint="eastAsia"/>
                <w:szCs w:val="21"/>
              </w:rPr>
            </w:pPr>
            <w:r>
              <w:rPr>
                <w:rFonts w:ascii="宋体" w:eastAsia="宋体" w:hAnsi="宋体" w:hint="eastAsia"/>
                <w:szCs w:val="21"/>
              </w:rPr>
              <w:t>比选申请文件得分占总分权值比例70%，实地考察得分占总分比例权值30%。</w:t>
            </w:r>
          </w:p>
        </w:tc>
      </w:tr>
      <w:tr w:rsidR="006F7DC4">
        <w:trPr>
          <w:trHeight w:val="3412"/>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16</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评审程序</w:t>
            </w:r>
          </w:p>
        </w:tc>
        <w:tc>
          <w:tcPr>
            <w:tcW w:w="6740" w:type="dxa"/>
            <w:vAlign w:val="center"/>
          </w:tcPr>
          <w:p w:rsidR="006F7DC4" w:rsidRDefault="006F7DC4">
            <w:pPr>
              <w:spacing w:after="0" w:line="240" w:lineRule="auto"/>
              <w:rPr>
                <w:rFonts w:ascii="宋体" w:eastAsia="宋体" w:hAnsi="宋体" w:hint="eastAsia"/>
                <w:szCs w:val="21"/>
              </w:rPr>
            </w:pPr>
            <w:r>
              <w:rPr>
                <w:rFonts w:ascii="宋体" w:eastAsia="宋体" w:hAnsi="宋体" w:hint="eastAsia"/>
                <w:szCs w:val="21"/>
              </w:rPr>
              <w:t>1、评审小组根据比选文件的要求对各个比选申请人的比选申请文件进行评分</w:t>
            </w:r>
          </w:p>
          <w:p w:rsidR="006F7DC4" w:rsidRDefault="006F7DC4">
            <w:pPr>
              <w:spacing w:after="0" w:line="240" w:lineRule="auto"/>
              <w:rPr>
                <w:rFonts w:ascii="宋体" w:eastAsia="宋体" w:hAnsi="宋体" w:hint="eastAsia"/>
                <w:b/>
                <w:szCs w:val="21"/>
              </w:rPr>
            </w:pPr>
            <w:r>
              <w:rPr>
                <w:rFonts w:ascii="宋体" w:eastAsia="宋体" w:hAnsi="宋体" w:hint="eastAsia"/>
                <w:szCs w:val="21"/>
              </w:rPr>
              <w:t>2、根据评分结果选择得分前</w:t>
            </w:r>
            <w:r>
              <w:rPr>
                <w:rFonts w:ascii="宋体" w:eastAsia="宋体" w:hAnsi="宋体" w:hint="eastAsia"/>
                <w:szCs w:val="21"/>
                <w:u w:val="single"/>
              </w:rPr>
              <w:t xml:space="preserve"> 6</w:t>
            </w:r>
            <w:r>
              <w:rPr>
                <w:rFonts w:ascii="宋体" w:eastAsia="宋体" w:hAnsi="宋体" w:hint="eastAsia"/>
                <w:szCs w:val="21"/>
              </w:rPr>
              <w:t>名的比选申请人进行现场实地考察。评分结果前六名之后的比选申请人不进入实地考察环节，其实地考察部分不得分。</w:t>
            </w:r>
            <w:r>
              <w:rPr>
                <w:rFonts w:ascii="宋体" w:eastAsia="宋体" w:hAnsi="宋体" w:hint="eastAsia"/>
              </w:rPr>
              <w:t>若合格比选申请人不足</w:t>
            </w:r>
            <w:r>
              <w:rPr>
                <w:rFonts w:ascii="宋体" w:eastAsia="宋体" w:hAnsi="宋体" w:hint="eastAsia"/>
                <w:u w:val="single"/>
              </w:rPr>
              <w:t xml:space="preserve"> 6</w:t>
            </w:r>
            <w:r>
              <w:rPr>
                <w:rFonts w:ascii="宋体" w:eastAsia="宋体" w:hAnsi="宋体" w:hint="eastAsia"/>
              </w:rPr>
              <w:t>名的则比选申请文件评分后全部进入现场实地考察阶段。若合格比选申请人不足</w:t>
            </w:r>
            <w:r>
              <w:rPr>
                <w:rFonts w:ascii="宋体" w:eastAsia="宋体" w:hAnsi="宋体" w:hint="eastAsia"/>
                <w:u w:val="single"/>
              </w:rPr>
              <w:t xml:space="preserve"> 4</w:t>
            </w:r>
            <w:r>
              <w:rPr>
                <w:rFonts w:ascii="宋体" w:eastAsia="宋体" w:hAnsi="宋体" w:hint="eastAsia"/>
              </w:rPr>
              <w:t>名的则本项目流标，重新组织采购活动。</w:t>
            </w:r>
          </w:p>
          <w:p w:rsidR="006F7DC4" w:rsidRDefault="006F7DC4">
            <w:pPr>
              <w:spacing w:after="0" w:line="240" w:lineRule="auto"/>
              <w:rPr>
                <w:rFonts w:ascii="宋体" w:eastAsia="宋体" w:hAnsi="宋体" w:hint="eastAsia"/>
                <w:szCs w:val="21"/>
              </w:rPr>
            </w:pPr>
            <w:r>
              <w:rPr>
                <w:rFonts w:ascii="宋体" w:eastAsia="宋体" w:hAnsi="宋体" w:hint="eastAsia"/>
                <w:szCs w:val="21"/>
              </w:rPr>
              <w:t>3、评审小组对得分前六名的比选申请人进行实地考察，并按照比选文件要求的内容对各个比选申请人实地考察情况进行评审打分。</w:t>
            </w:r>
          </w:p>
          <w:p w:rsidR="006F7DC4" w:rsidRDefault="006F7DC4">
            <w:pPr>
              <w:spacing w:after="0"/>
              <w:rPr>
                <w:rFonts w:ascii="宋体" w:eastAsia="宋体" w:hAnsi="宋体" w:hint="eastAsia"/>
                <w:szCs w:val="21"/>
              </w:rPr>
            </w:pPr>
            <w:r>
              <w:rPr>
                <w:rFonts w:ascii="宋体" w:eastAsia="宋体" w:hAnsi="宋体" w:hint="eastAsia"/>
                <w:szCs w:val="21"/>
              </w:rPr>
              <w:t>4、评审小组根据各个比选申请人两次评审得分按照比选文件规定的权值比例计算各比选申请人最终得分。</w:t>
            </w:r>
          </w:p>
          <w:p w:rsidR="006F7DC4" w:rsidRDefault="006F7DC4">
            <w:pPr>
              <w:spacing w:after="0"/>
              <w:rPr>
                <w:rFonts w:ascii="宋体" w:eastAsia="宋体" w:hAnsi="宋体" w:hint="eastAsia"/>
              </w:rPr>
            </w:pPr>
            <w:r>
              <w:rPr>
                <w:rFonts w:ascii="宋体" w:eastAsia="宋体" w:hAnsi="宋体" w:hint="eastAsia"/>
                <w:szCs w:val="21"/>
              </w:rPr>
              <w:t>5、取最终得分最高的三家比选申请人向采购单位推荐为本项目成交单位。</w:t>
            </w:r>
          </w:p>
        </w:tc>
      </w:tr>
      <w:tr w:rsidR="006F7DC4">
        <w:trPr>
          <w:trHeight w:val="573"/>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17</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比选活动时间</w:t>
            </w:r>
          </w:p>
        </w:tc>
        <w:tc>
          <w:tcPr>
            <w:tcW w:w="6740" w:type="dxa"/>
            <w:vAlign w:val="center"/>
          </w:tcPr>
          <w:p w:rsidR="006F7DC4" w:rsidRDefault="006F7DC4">
            <w:pPr>
              <w:spacing w:after="0" w:line="240" w:lineRule="auto"/>
              <w:rPr>
                <w:rFonts w:ascii="宋体" w:eastAsia="宋体" w:hAnsi="宋体" w:hint="eastAsia"/>
                <w:b/>
                <w:szCs w:val="21"/>
              </w:rPr>
            </w:pPr>
            <w:r>
              <w:rPr>
                <w:rFonts w:ascii="宋体" w:eastAsia="宋体" w:hAnsi="宋体" w:hint="eastAsia"/>
                <w:szCs w:val="21"/>
              </w:rPr>
              <w:t>2019年11月26日 08:00</w:t>
            </w:r>
          </w:p>
        </w:tc>
      </w:tr>
      <w:tr w:rsidR="006F7DC4">
        <w:trPr>
          <w:trHeight w:val="573"/>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18</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比选结果</w:t>
            </w:r>
          </w:p>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通知时间</w:t>
            </w:r>
          </w:p>
        </w:tc>
        <w:tc>
          <w:tcPr>
            <w:tcW w:w="6740" w:type="dxa"/>
            <w:vAlign w:val="center"/>
          </w:tcPr>
          <w:p w:rsidR="006F7DC4" w:rsidRDefault="006F7DC4">
            <w:pPr>
              <w:spacing w:after="0" w:line="240" w:lineRule="auto"/>
              <w:rPr>
                <w:rFonts w:ascii="宋体" w:eastAsia="宋体" w:hAnsi="宋体" w:hint="eastAsia"/>
                <w:szCs w:val="21"/>
                <w:u w:val="single"/>
              </w:rPr>
            </w:pPr>
            <w:r>
              <w:rPr>
                <w:rFonts w:ascii="宋体" w:eastAsia="宋体" w:hAnsi="宋体" w:hint="eastAsia"/>
                <w:szCs w:val="21"/>
              </w:rPr>
              <w:t>比选会议后，以中共温州市委党校网站及浙江省政府采购网公布为准</w:t>
            </w:r>
          </w:p>
        </w:tc>
      </w:tr>
      <w:tr w:rsidR="006F7DC4">
        <w:trPr>
          <w:trHeight w:val="1455"/>
          <w:jc w:val="center"/>
        </w:trPr>
        <w:tc>
          <w:tcPr>
            <w:tcW w:w="589" w:type="dxa"/>
            <w:vAlign w:val="center"/>
          </w:tcPr>
          <w:p w:rsidR="006F7DC4" w:rsidRDefault="006F7DC4">
            <w:pPr>
              <w:spacing w:after="0" w:line="240" w:lineRule="auto"/>
              <w:jc w:val="center"/>
              <w:rPr>
                <w:rFonts w:ascii="宋体" w:eastAsia="宋体" w:hAnsi="宋体" w:hint="eastAsia"/>
                <w:bCs/>
                <w:szCs w:val="21"/>
              </w:rPr>
            </w:pPr>
            <w:r>
              <w:rPr>
                <w:rFonts w:ascii="宋体" w:eastAsia="宋体" w:hAnsi="宋体" w:hint="eastAsia"/>
                <w:bCs/>
                <w:szCs w:val="21"/>
              </w:rPr>
              <w:t>19</w:t>
            </w:r>
          </w:p>
        </w:tc>
        <w:tc>
          <w:tcPr>
            <w:tcW w:w="1611" w:type="dxa"/>
            <w:vAlign w:val="center"/>
          </w:tcPr>
          <w:p w:rsidR="006F7DC4" w:rsidRDefault="006F7DC4">
            <w:pPr>
              <w:spacing w:after="0" w:line="240" w:lineRule="auto"/>
              <w:jc w:val="center"/>
              <w:rPr>
                <w:rFonts w:ascii="宋体" w:eastAsia="宋体" w:hAnsi="宋体" w:hint="eastAsia"/>
                <w:szCs w:val="21"/>
              </w:rPr>
            </w:pPr>
            <w:r>
              <w:rPr>
                <w:rFonts w:ascii="宋体" w:eastAsia="宋体" w:hAnsi="宋体" w:hint="eastAsia"/>
                <w:szCs w:val="21"/>
              </w:rPr>
              <w:t>注意事项</w:t>
            </w:r>
          </w:p>
        </w:tc>
        <w:tc>
          <w:tcPr>
            <w:tcW w:w="6740" w:type="dxa"/>
            <w:vAlign w:val="center"/>
          </w:tcPr>
          <w:p w:rsidR="006F7DC4" w:rsidRDefault="006F7DC4">
            <w:pPr>
              <w:spacing w:after="0" w:line="240" w:lineRule="auto"/>
              <w:rPr>
                <w:rFonts w:ascii="宋体" w:eastAsia="宋体" w:hAnsi="宋体" w:hint="eastAsia"/>
              </w:rPr>
            </w:pPr>
            <w:r>
              <w:rPr>
                <w:rFonts w:ascii="宋体" w:eastAsia="宋体" w:hAnsi="宋体" w:hint="eastAsia"/>
              </w:rPr>
              <w:t>1）本比选文件中如有前后表述不一致的，一律以本“比选申请人须知前附表”为准；</w:t>
            </w:r>
          </w:p>
          <w:p w:rsidR="006F7DC4" w:rsidRDefault="006F7DC4">
            <w:pPr>
              <w:spacing w:after="0" w:line="240" w:lineRule="auto"/>
              <w:rPr>
                <w:rFonts w:ascii="宋体" w:eastAsia="宋体" w:hAnsi="宋体" w:hint="eastAsia"/>
              </w:rPr>
            </w:pPr>
            <w:r>
              <w:rPr>
                <w:rFonts w:ascii="宋体" w:eastAsia="宋体" w:hAnsi="宋体" w:hint="eastAsia"/>
              </w:rPr>
              <w:t>2）本比选文件涉及的时间为“北京时间”；</w:t>
            </w:r>
          </w:p>
          <w:p w:rsidR="006F7DC4" w:rsidRDefault="006F7DC4">
            <w:pPr>
              <w:spacing w:after="0" w:line="240" w:lineRule="auto"/>
              <w:rPr>
                <w:rFonts w:ascii="宋体" w:eastAsia="宋体" w:hAnsi="宋体" w:hint="eastAsia"/>
              </w:rPr>
            </w:pPr>
            <w:r>
              <w:rPr>
                <w:rFonts w:ascii="宋体" w:eastAsia="宋体" w:hAnsi="宋体" w:hint="eastAsia"/>
              </w:rPr>
              <w:t>3）本比选文件涉及的货币为“人民币”；</w:t>
            </w:r>
          </w:p>
          <w:p w:rsidR="006F7DC4" w:rsidRDefault="006F7DC4">
            <w:pPr>
              <w:spacing w:after="0" w:line="240" w:lineRule="auto"/>
              <w:rPr>
                <w:rFonts w:ascii="宋体" w:eastAsia="宋体" w:hAnsi="宋体" w:hint="eastAsia"/>
              </w:rPr>
            </w:pPr>
            <w:r>
              <w:rPr>
                <w:rFonts w:ascii="宋体" w:eastAsia="宋体" w:hAnsi="宋体" w:hint="eastAsia"/>
              </w:rPr>
              <w:t>4）比选文件资料费用： 本项目比选文件的编制费500元/份。</w:t>
            </w:r>
          </w:p>
        </w:tc>
      </w:tr>
    </w:tbl>
    <w:p w:rsidR="006F7DC4" w:rsidRDefault="006F7DC4">
      <w:pPr>
        <w:spacing w:line="360" w:lineRule="auto"/>
        <w:rPr>
          <w:rFonts w:ascii="宋体" w:eastAsia="宋体" w:hAnsi="宋体" w:hint="eastAsia"/>
        </w:rPr>
      </w:pPr>
    </w:p>
    <w:p w:rsidR="006F7DC4" w:rsidRDefault="006F7DC4">
      <w:pPr>
        <w:spacing w:line="360" w:lineRule="auto"/>
        <w:rPr>
          <w:rFonts w:ascii="宋体" w:eastAsia="宋体" w:hAnsi="宋体" w:hint="eastAsia"/>
        </w:rPr>
      </w:pPr>
    </w:p>
    <w:p w:rsidR="006F7DC4" w:rsidRDefault="006F7DC4">
      <w:pPr>
        <w:adjustRightInd/>
        <w:snapToGrid/>
        <w:spacing w:line="220" w:lineRule="atLeast"/>
        <w:rPr>
          <w:rFonts w:ascii="宋体" w:eastAsia="宋体" w:hAnsi="宋体" w:hint="eastAsia"/>
          <w:b/>
          <w:bCs/>
          <w:sz w:val="30"/>
        </w:rPr>
      </w:pPr>
    </w:p>
    <w:p w:rsidR="006F7DC4" w:rsidRDefault="006F7DC4">
      <w:pPr>
        <w:spacing w:line="360" w:lineRule="auto"/>
        <w:jc w:val="center"/>
        <w:rPr>
          <w:rFonts w:ascii="宋体" w:eastAsia="宋体" w:hAnsi="宋体" w:hint="eastAsia"/>
          <w:b/>
          <w:bCs/>
          <w:sz w:val="30"/>
        </w:rPr>
      </w:pPr>
      <w:r>
        <w:rPr>
          <w:rFonts w:ascii="宋体" w:eastAsia="宋体" w:hAnsi="宋体" w:hint="eastAsia"/>
          <w:b/>
          <w:bCs/>
          <w:sz w:val="30"/>
        </w:rPr>
        <w:t>一、  比选申请人须知</w:t>
      </w:r>
    </w:p>
    <w:p w:rsidR="006F7DC4" w:rsidRDefault="006F7DC4">
      <w:pPr>
        <w:spacing w:after="0" w:line="360" w:lineRule="auto"/>
        <w:rPr>
          <w:rFonts w:ascii="宋体" w:eastAsia="宋体" w:hAnsi="宋体" w:hint="eastAsia"/>
          <w:b/>
          <w:sz w:val="24"/>
        </w:rPr>
      </w:pPr>
      <w:r>
        <w:rPr>
          <w:rFonts w:ascii="宋体" w:eastAsia="宋体" w:hAnsi="宋体" w:hint="eastAsia"/>
          <w:b/>
          <w:sz w:val="24"/>
        </w:rPr>
        <w:t>一、说明</w:t>
      </w:r>
    </w:p>
    <w:p w:rsidR="006F7DC4" w:rsidRDefault="006F7DC4">
      <w:pPr>
        <w:spacing w:after="0" w:line="360" w:lineRule="auto"/>
        <w:rPr>
          <w:rFonts w:ascii="宋体" w:eastAsia="宋体" w:hAnsi="宋体" w:hint="eastAsia"/>
        </w:rPr>
      </w:pPr>
      <w:r>
        <w:rPr>
          <w:rFonts w:ascii="宋体" w:eastAsia="宋体" w:hAnsi="宋体" w:hint="eastAsia"/>
        </w:rPr>
        <w:t>1、 比选申请人资格要求：见前附表</w:t>
      </w:r>
    </w:p>
    <w:p w:rsidR="006F7DC4" w:rsidRDefault="006F7DC4">
      <w:pPr>
        <w:spacing w:after="0" w:line="360" w:lineRule="auto"/>
        <w:rPr>
          <w:rFonts w:ascii="宋体" w:eastAsia="宋体" w:hAnsi="宋体" w:hint="eastAsia"/>
        </w:rPr>
      </w:pPr>
      <w:r>
        <w:rPr>
          <w:rFonts w:ascii="宋体" w:eastAsia="宋体" w:hAnsi="宋体" w:hint="eastAsia"/>
        </w:rPr>
        <w:t>2、 本项目所采购内容须供货到中共温州市委党校学员餐厅和教职工餐厅，比选申请人须自费到采购人处现场踏勘，以了解采购人需求。</w:t>
      </w:r>
    </w:p>
    <w:p w:rsidR="006F7DC4" w:rsidRDefault="006F7DC4">
      <w:pPr>
        <w:spacing w:after="0" w:line="360" w:lineRule="auto"/>
        <w:rPr>
          <w:rFonts w:ascii="宋体" w:eastAsia="宋体" w:hAnsi="宋体" w:hint="eastAsia"/>
        </w:rPr>
      </w:pPr>
      <w:r>
        <w:rPr>
          <w:rFonts w:ascii="宋体" w:eastAsia="宋体" w:hAnsi="宋体" w:hint="eastAsia"/>
        </w:rPr>
        <w:t>3、 比选资料一经招标单位接收，不得要求更改。</w:t>
      </w:r>
    </w:p>
    <w:p w:rsidR="006F7DC4" w:rsidRDefault="006F7DC4">
      <w:pPr>
        <w:tabs>
          <w:tab w:val="left" w:pos="540"/>
          <w:tab w:val="left" w:pos="900"/>
        </w:tabs>
        <w:spacing w:after="0" w:line="360" w:lineRule="auto"/>
        <w:ind w:leftChars="-54" w:left="-16" w:hangingChars="47" w:hanging="103"/>
        <w:rPr>
          <w:rFonts w:ascii="宋体" w:eastAsia="宋体" w:hAnsi="宋体" w:hint="eastAsia"/>
        </w:rPr>
      </w:pPr>
      <w:r>
        <w:rPr>
          <w:rFonts w:ascii="宋体" w:eastAsia="宋体" w:hAnsi="宋体" w:hint="eastAsia"/>
        </w:rPr>
        <w:t xml:space="preserve"> 4、 比选申请人代表</w:t>
      </w:r>
    </w:p>
    <w:p w:rsidR="006F7DC4" w:rsidRDefault="006F7DC4">
      <w:pPr>
        <w:spacing w:after="0" w:line="360" w:lineRule="auto"/>
        <w:ind w:left="2" w:firstLineChars="200" w:firstLine="440"/>
        <w:rPr>
          <w:rFonts w:ascii="宋体" w:eastAsia="宋体" w:hAnsi="宋体" w:hint="eastAsia"/>
        </w:rPr>
      </w:pPr>
      <w:r>
        <w:rPr>
          <w:rFonts w:ascii="宋体" w:eastAsia="宋体" w:hAnsi="宋体" w:hint="eastAsia"/>
        </w:rPr>
        <w:t>指全权代表比选申请人参加比选活动并签署比选文件的人。如果比选申请人代表不是法定代表人，须持有《法定代表人授权书》。</w:t>
      </w:r>
    </w:p>
    <w:p w:rsidR="006F7DC4" w:rsidRDefault="006F7DC4">
      <w:pPr>
        <w:numPr>
          <w:ilvl w:val="0"/>
          <w:numId w:val="3"/>
        </w:numPr>
        <w:tabs>
          <w:tab w:val="left" w:pos="540"/>
          <w:tab w:val="left" w:pos="900"/>
        </w:tabs>
        <w:spacing w:after="0" w:line="360" w:lineRule="auto"/>
        <w:rPr>
          <w:rFonts w:ascii="宋体" w:eastAsia="宋体" w:hAnsi="宋体" w:hint="eastAsia"/>
        </w:rPr>
      </w:pPr>
      <w:r>
        <w:rPr>
          <w:rFonts w:ascii="宋体" w:eastAsia="宋体" w:hAnsi="宋体" w:hint="eastAsia"/>
        </w:rPr>
        <w:t>比选费用</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比选申请人应承担所有与准备和参加比选有关费用，不论</w:t>
      </w:r>
      <w:r>
        <w:rPr>
          <w:rFonts w:ascii="宋体" w:eastAsia="宋体" w:hAnsi="宋体" w:hint="eastAsia"/>
          <w:szCs w:val="21"/>
        </w:rPr>
        <w:t>比选</w:t>
      </w:r>
      <w:r>
        <w:rPr>
          <w:rFonts w:ascii="宋体" w:eastAsia="宋体" w:hAnsi="宋体" w:hint="eastAsia"/>
        </w:rPr>
        <w:t>的结果如何，采购人和采购代理机构均无义务和责任承担这些费用。</w:t>
      </w:r>
    </w:p>
    <w:p w:rsidR="006F7DC4" w:rsidRDefault="006F7DC4">
      <w:pPr>
        <w:spacing w:after="0" w:line="360" w:lineRule="auto"/>
        <w:rPr>
          <w:rFonts w:ascii="宋体" w:eastAsia="宋体" w:hAnsi="宋体" w:hint="eastAsia"/>
          <w:b/>
          <w:sz w:val="24"/>
        </w:rPr>
      </w:pPr>
      <w:r>
        <w:rPr>
          <w:rFonts w:ascii="宋体" w:eastAsia="宋体" w:hAnsi="宋体" w:hint="eastAsia"/>
          <w:b/>
          <w:sz w:val="24"/>
        </w:rPr>
        <w:t>二、比选文件</w:t>
      </w:r>
    </w:p>
    <w:p w:rsidR="006F7DC4" w:rsidRDefault="006F7DC4">
      <w:pPr>
        <w:widowControl w:val="0"/>
        <w:tabs>
          <w:tab w:val="left" w:pos="540"/>
        </w:tabs>
        <w:adjustRightInd/>
        <w:snapToGrid/>
        <w:spacing w:after="0" w:line="360" w:lineRule="auto"/>
        <w:jc w:val="both"/>
        <w:rPr>
          <w:rFonts w:ascii="宋体" w:eastAsia="宋体" w:hAnsi="宋体" w:hint="eastAsia"/>
        </w:rPr>
      </w:pPr>
      <w:r>
        <w:rPr>
          <w:rFonts w:ascii="宋体" w:eastAsia="宋体" w:hAnsi="宋体" w:hint="eastAsia"/>
        </w:rPr>
        <w:t>6、 比选文件由比选文件目录所列内容及相关资料组成。</w:t>
      </w:r>
    </w:p>
    <w:p w:rsidR="006F7DC4" w:rsidRDefault="006F7DC4">
      <w:pPr>
        <w:widowControl w:val="0"/>
        <w:tabs>
          <w:tab w:val="left" w:pos="540"/>
        </w:tabs>
        <w:adjustRightInd/>
        <w:snapToGrid/>
        <w:spacing w:after="0" w:line="360" w:lineRule="auto"/>
        <w:jc w:val="both"/>
        <w:rPr>
          <w:rFonts w:ascii="宋体" w:eastAsia="宋体" w:hAnsi="宋体" w:hint="eastAsia"/>
        </w:rPr>
      </w:pPr>
      <w:r>
        <w:rPr>
          <w:rFonts w:ascii="宋体" w:eastAsia="宋体" w:hAnsi="宋体" w:hint="eastAsia"/>
        </w:rPr>
        <w:t>7、 比选文件的澄清</w:t>
      </w:r>
    </w:p>
    <w:p w:rsidR="006F7DC4" w:rsidRDefault="006F7DC4">
      <w:pPr>
        <w:tabs>
          <w:tab w:val="left" w:pos="540"/>
        </w:tabs>
        <w:spacing w:after="0" w:line="360" w:lineRule="auto"/>
        <w:ind w:firstLineChars="200" w:firstLine="440"/>
        <w:rPr>
          <w:rFonts w:ascii="宋体" w:eastAsia="宋体" w:hAnsi="宋体" w:hint="eastAsia"/>
        </w:rPr>
      </w:pPr>
      <w:r>
        <w:rPr>
          <w:rFonts w:ascii="宋体" w:eastAsia="宋体" w:hAnsi="宋体" w:hint="eastAsia"/>
        </w:rPr>
        <w:t>比选申请人对比选文件如有疑点或未尽事宜要求澄清，或认为有必要进行说明或交流，比选申请人可以在比选公告发布之日起七个工作日内，以书面形式（包括信函、传真、下同）向采购人提出质疑，采购人将用书面形式予以答复。如有必要，可将不说明问题来源的答复发给各有关比选申请人或召开答疑会。如果标书答疑期内未收到有关疑问，视为比选申请人完全同意比选文件所有条款，且对于比选文件相关表述以及未尽事宜如有争议，以采购人解释为准。</w:t>
      </w:r>
    </w:p>
    <w:p w:rsidR="006F7DC4" w:rsidRDefault="006F7DC4">
      <w:pPr>
        <w:widowControl w:val="0"/>
        <w:numPr>
          <w:ilvl w:val="0"/>
          <w:numId w:val="4"/>
        </w:numPr>
        <w:tabs>
          <w:tab w:val="left" w:pos="540"/>
        </w:tabs>
        <w:adjustRightInd/>
        <w:snapToGrid/>
        <w:spacing w:after="0" w:line="360" w:lineRule="auto"/>
        <w:jc w:val="both"/>
        <w:rPr>
          <w:rFonts w:ascii="宋体" w:eastAsia="宋体" w:hAnsi="宋体" w:hint="eastAsia"/>
        </w:rPr>
      </w:pPr>
      <w:r>
        <w:rPr>
          <w:rFonts w:ascii="宋体" w:eastAsia="宋体" w:hAnsi="宋体" w:hint="eastAsia"/>
        </w:rPr>
        <w:t>比选文件的修改</w:t>
      </w:r>
    </w:p>
    <w:p w:rsidR="006F7DC4" w:rsidRDefault="006F7DC4">
      <w:pPr>
        <w:widowControl w:val="0"/>
        <w:tabs>
          <w:tab w:val="left" w:pos="360"/>
          <w:tab w:val="left" w:pos="747"/>
        </w:tabs>
        <w:adjustRightInd/>
        <w:snapToGrid/>
        <w:spacing w:after="0" w:line="360" w:lineRule="auto"/>
        <w:jc w:val="both"/>
        <w:rPr>
          <w:rFonts w:ascii="宋体" w:eastAsia="宋体" w:hAnsi="宋体" w:hint="eastAsia"/>
        </w:rPr>
      </w:pPr>
      <w:r>
        <w:rPr>
          <w:rFonts w:ascii="宋体" w:eastAsia="宋体" w:hAnsi="宋体" w:hint="eastAsia"/>
        </w:rPr>
        <w:t>8.1 在比选截止期三天前，采购人无论是出于何种原因，均可对比选文件用补充文件的方式进行修改，并在温州市委党校网站及浙江省政府采购网发布更正公告。该澄清和修改的内容为比选文件的组成部分。比选人可以视采购具体情况在比选文件要求提交截止时间三天前，作出延长投标截止时间和开标时间的决定，并将变更时间书面通知所有比选文件收受人，并在温州市委党校网站及浙江省政府采购网发布变更公告。</w:t>
      </w:r>
    </w:p>
    <w:p w:rsidR="006F7DC4" w:rsidRDefault="006F7DC4">
      <w:pPr>
        <w:widowControl w:val="0"/>
        <w:tabs>
          <w:tab w:val="left" w:pos="360"/>
          <w:tab w:val="left" w:pos="747"/>
        </w:tabs>
        <w:adjustRightInd/>
        <w:snapToGrid/>
        <w:spacing w:after="0" w:line="360" w:lineRule="auto"/>
        <w:jc w:val="both"/>
        <w:rPr>
          <w:rFonts w:ascii="宋体" w:eastAsia="宋体" w:hAnsi="宋体" w:hint="eastAsia"/>
        </w:rPr>
      </w:pPr>
      <w:r>
        <w:rPr>
          <w:rFonts w:ascii="宋体" w:eastAsia="宋体" w:hAnsi="宋体" w:hint="eastAsia"/>
        </w:rPr>
        <w:t>8.2 比选申请人收到澄清和修改的补充文件，应立即以书面形式回复确认已收到补充文件。</w:t>
      </w:r>
    </w:p>
    <w:p w:rsidR="006F7DC4" w:rsidRDefault="006F7DC4">
      <w:pPr>
        <w:spacing w:after="0" w:line="360" w:lineRule="auto"/>
        <w:rPr>
          <w:rFonts w:ascii="宋体" w:eastAsia="宋体" w:hAnsi="宋体" w:hint="eastAsia"/>
          <w:b/>
          <w:sz w:val="24"/>
        </w:rPr>
      </w:pPr>
      <w:r>
        <w:rPr>
          <w:rFonts w:ascii="宋体" w:eastAsia="宋体" w:hAnsi="宋体" w:hint="eastAsia"/>
          <w:b/>
          <w:sz w:val="24"/>
        </w:rPr>
        <w:t>三、比选申请文件的编制</w:t>
      </w:r>
    </w:p>
    <w:p w:rsidR="006F7DC4" w:rsidRDefault="006F7DC4">
      <w:pPr>
        <w:spacing w:after="0" w:line="360" w:lineRule="auto"/>
        <w:rPr>
          <w:rFonts w:ascii="宋体" w:eastAsia="宋体" w:hAnsi="宋体" w:hint="eastAsia"/>
        </w:rPr>
      </w:pPr>
      <w:r>
        <w:rPr>
          <w:rFonts w:ascii="宋体" w:eastAsia="宋体" w:hAnsi="宋体" w:hint="eastAsia"/>
          <w:sz w:val="24"/>
        </w:rPr>
        <w:lastRenderedPageBreak/>
        <w:t>9、 比选申请人</w:t>
      </w:r>
      <w:r>
        <w:rPr>
          <w:rFonts w:ascii="宋体" w:eastAsia="宋体" w:hAnsi="宋体" w:hint="eastAsia"/>
        </w:rPr>
        <w:t>应认真阅读比选文件中所有事项、格式、条款和技术规范等。比选申请人没有按照比选文件要求提交全部资料，或者没有对比选文件各个方面做出实质性响应，导致比选文件被拒绝的风险由比选申请人自行承担。</w:t>
      </w:r>
    </w:p>
    <w:p w:rsidR="006F7DC4" w:rsidRDefault="006F7DC4">
      <w:pPr>
        <w:spacing w:after="0" w:line="360" w:lineRule="auto"/>
        <w:rPr>
          <w:rFonts w:ascii="宋体" w:eastAsia="宋体" w:hAnsi="宋体" w:hint="eastAsia"/>
          <w:sz w:val="24"/>
        </w:rPr>
      </w:pPr>
      <w:r>
        <w:rPr>
          <w:rFonts w:ascii="宋体" w:eastAsia="宋体" w:hAnsi="宋体" w:hint="eastAsia"/>
        </w:rPr>
        <w:t>10、 比选申请人应保证所提供文件资料的真实性，所有文件资料必须是针对本次比选的。如发现比选申请人提供了虚假文件资料，其比选文件将被拒绝，并自行承担相应的法律责任。</w:t>
      </w:r>
    </w:p>
    <w:p w:rsidR="006F7DC4" w:rsidRDefault="006F7DC4">
      <w:pPr>
        <w:tabs>
          <w:tab w:val="left" w:pos="540"/>
        </w:tabs>
        <w:spacing w:after="0" w:line="360" w:lineRule="auto"/>
        <w:rPr>
          <w:rFonts w:ascii="宋体" w:eastAsia="宋体" w:hAnsi="宋体" w:hint="eastAsia"/>
          <w:b/>
        </w:rPr>
      </w:pPr>
      <w:r>
        <w:rPr>
          <w:rFonts w:ascii="宋体" w:eastAsia="宋体" w:hAnsi="宋体" w:hint="eastAsia"/>
          <w:b/>
        </w:rPr>
        <w:t>11、 比选申请文件的组成</w:t>
      </w:r>
    </w:p>
    <w:p w:rsidR="006F7DC4" w:rsidRDefault="006F7DC4">
      <w:pPr>
        <w:tabs>
          <w:tab w:val="left" w:pos="360"/>
          <w:tab w:val="left" w:pos="747"/>
        </w:tabs>
        <w:spacing w:after="0" w:line="360" w:lineRule="auto"/>
        <w:rPr>
          <w:rFonts w:ascii="宋体" w:eastAsia="宋体" w:hAnsi="宋体" w:hint="eastAsia"/>
        </w:rPr>
      </w:pPr>
      <w:r>
        <w:rPr>
          <w:rFonts w:ascii="宋体" w:eastAsia="宋体" w:hAnsi="宋体" w:hint="eastAsia"/>
        </w:rPr>
        <w:t>11.1比选申请文件应包括下列内容：</w:t>
      </w:r>
    </w:p>
    <w:p w:rsidR="006F7DC4" w:rsidRDefault="006F7DC4">
      <w:pPr>
        <w:widowControl w:val="0"/>
        <w:numPr>
          <w:ilvl w:val="0"/>
          <w:numId w:val="5"/>
        </w:numPr>
        <w:adjustRightInd/>
        <w:snapToGrid/>
        <w:spacing w:after="0" w:line="360" w:lineRule="auto"/>
        <w:jc w:val="both"/>
        <w:rPr>
          <w:rFonts w:ascii="宋体" w:eastAsia="宋体" w:hAnsi="宋体" w:hint="eastAsia"/>
        </w:rPr>
      </w:pPr>
      <w:r>
        <w:rPr>
          <w:rFonts w:ascii="宋体" w:eastAsia="宋体" w:hAnsi="宋体" w:hint="eastAsia"/>
        </w:rPr>
        <w:t>比选申请函；</w:t>
      </w:r>
    </w:p>
    <w:p w:rsidR="006F7DC4" w:rsidRDefault="006F7DC4">
      <w:pPr>
        <w:widowControl w:val="0"/>
        <w:numPr>
          <w:ilvl w:val="0"/>
          <w:numId w:val="5"/>
        </w:numPr>
        <w:adjustRightInd/>
        <w:snapToGrid/>
        <w:spacing w:after="0" w:line="360" w:lineRule="auto"/>
        <w:jc w:val="both"/>
        <w:rPr>
          <w:rFonts w:ascii="宋体" w:eastAsia="宋体" w:hAnsi="宋体" w:hint="eastAsia"/>
        </w:rPr>
      </w:pPr>
      <w:r>
        <w:rPr>
          <w:rFonts w:ascii="宋体" w:eastAsia="宋体" w:hAnsi="宋体" w:hint="eastAsia"/>
        </w:rPr>
        <w:t>法定代表人授权委托书；（比选申请文件相关资料若由授权委托人签字或盖章的，应提交授权委托书）</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bCs/>
          <w:u w:val="thick"/>
        </w:rPr>
      </w:pPr>
      <w:r>
        <w:rPr>
          <w:rFonts w:ascii="宋体" w:eastAsia="宋体" w:hAnsi="宋体" w:hint="eastAsia"/>
        </w:rPr>
        <w:t>比选申请人有效营业执照副本（复印件盖公章）</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u w:val="single"/>
        </w:rPr>
      </w:pPr>
      <w:r>
        <w:rPr>
          <w:rFonts w:ascii="宋体" w:eastAsia="宋体" w:hAnsi="宋体" w:hint="eastAsia"/>
        </w:rPr>
        <w:t>《食品经营许可证》（复印件盖公章，携带原件备查）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经营场所面积、自有或自建冷库、恒温保鲜仓库体积（须提供房屋租赁合同和房产证、冷库及恒温保鲜仓库购销（施工）协议复印件加盖公章、场所照片加盖公章）</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配送车辆介绍附行驶证（冷藏车、厢式货车）（复印件加盖公章以及车辆照片，携带原件备查）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配送驾驶员介绍附驾驶证（复印件加盖公章，携带原件备查）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从业人员介绍附健康证（复印件加盖公章，携带原件备查）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道路运输经营许可证（如有，复印件加盖公章，提交原件核查）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食品检测设备情况介绍（提供购置发票，复印件加盖公章，携带原件备查）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食品检测人员介绍（提供提供证书、劳动合同复印件，复印件加盖公章，携带原件备查）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食品安全保险保单（如有，复印件加盖公章，携带原件备查）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ISO9001质量管理体系认证、ISO14001环境管理体系认证、OHSAS18001（或ISO45001）职业健康安全管理体系认证（如有，复印件加盖公章，提交原件核查）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本项目具体供货实施方案及重点难点风险分析及把控措施。以及服务承诺。</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rPr>
      </w:pPr>
      <w:r>
        <w:rPr>
          <w:rFonts w:ascii="宋体" w:eastAsia="宋体" w:hAnsi="宋体" w:hint="eastAsia"/>
        </w:rPr>
        <w:t>比选申请人的长期协议供货单位的合作协议（如有，复印件加盖公章，携带原件备查）</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bCs/>
        </w:rPr>
      </w:pPr>
      <w:r>
        <w:rPr>
          <w:rFonts w:ascii="宋体" w:eastAsia="宋体" w:hAnsi="宋体" w:hint="eastAsia"/>
          <w:bCs/>
        </w:rPr>
        <w:t>比选申请人</w:t>
      </w:r>
      <w:r>
        <w:rPr>
          <w:rFonts w:ascii="宋体" w:eastAsia="宋体" w:hAnsi="宋体" w:hint="eastAsia"/>
        </w:rPr>
        <w:t>近两年的类似销售业绩（行政机关、国有企业、学校及事业单位食堂配送，以合同为准。配送范围须为龙湾、鹿城、瓯海、洞头，供货时间须满1年（学校为连续两个学期）</w:t>
      </w:r>
      <w:r>
        <w:rPr>
          <w:rFonts w:ascii="宋体" w:eastAsia="宋体" w:hAnsi="宋体" w:hint="eastAsia"/>
          <w:bCs/>
        </w:rPr>
        <w:t>且就餐人数在200人以上，须提供证明文件，证明文件以合同复印件为准，并</w:t>
      </w:r>
      <w:r>
        <w:rPr>
          <w:rFonts w:ascii="宋体" w:eastAsia="宋体" w:hAnsi="宋体" w:hint="eastAsia"/>
          <w:bCs/>
        </w:rPr>
        <w:lastRenderedPageBreak/>
        <w:t>提供供货业绩的业主评价（评价结果须为满意），如</w:t>
      </w:r>
      <w:r>
        <w:rPr>
          <w:rFonts w:ascii="宋体" w:eastAsia="宋体" w:hAnsi="宋体"/>
          <w:bCs/>
        </w:rPr>
        <w:t>合同</w:t>
      </w:r>
      <w:r>
        <w:rPr>
          <w:rFonts w:ascii="宋体" w:eastAsia="宋体" w:hAnsi="宋体" w:hint="eastAsia"/>
          <w:bCs/>
        </w:rPr>
        <w:t>内容无法体现时间跨度及就餐人数的，须提供业主单位盖章证明材料。</w:t>
      </w:r>
    </w:p>
    <w:p w:rsidR="006F7DC4" w:rsidRDefault="006F7DC4">
      <w:pPr>
        <w:widowControl w:val="0"/>
        <w:numPr>
          <w:ilvl w:val="0"/>
          <w:numId w:val="5"/>
        </w:numPr>
        <w:tabs>
          <w:tab w:val="left" w:pos="272"/>
          <w:tab w:val="left" w:pos="420"/>
        </w:tabs>
        <w:adjustRightInd/>
        <w:snapToGrid/>
        <w:spacing w:after="0" w:line="360" w:lineRule="auto"/>
        <w:jc w:val="both"/>
        <w:rPr>
          <w:rFonts w:ascii="宋体" w:eastAsia="宋体" w:hAnsi="宋体" w:hint="eastAsia"/>
          <w:bCs/>
        </w:rPr>
      </w:pPr>
      <w:r>
        <w:rPr>
          <w:rFonts w:ascii="宋体" w:eastAsia="宋体" w:hAnsi="宋体" w:hint="eastAsia"/>
          <w:bCs/>
        </w:rPr>
        <w:t>比选申请人认为需要提交的其他资料</w:t>
      </w:r>
    </w:p>
    <w:p w:rsidR="006F7DC4" w:rsidRDefault="006F7DC4">
      <w:pPr>
        <w:widowControl w:val="0"/>
        <w:numPr>
          <w:ilvl w:val="0"/>
          <w:numId w:val="6"/>
        </w:numPr>
        <w:adjustRightInd/>
        <w:snapToGrid/>
        <w:spacing w:after="0" w:line="360" w:lineRule="auto"/>
        <w:jc w:val="both"/>
        <w:rPr>
          <w:rFonts w:ascii="宋体" w:eastAsia="宋体" w:hAnsi="宋体" w:hint="eastAsia"/>
        </w:rPr>
      </w:pPr>
      <w:r>
        <w:rPr>
          <w:rFonts w:ascii="宋体" w:eastAsia="宋体" w:hAnsi="宋体" w:hint="eastAsia"/>
          <w:bCs/>
        </w:rPr>
        <w:t>申请文件的签署和规定</w:t>
      </w:r>
    </w:p>
    <w:p w:rsidR="006F7DC4" w:rsidRDefault="006F7DC4" w:rsidP="00C16D73">
      <w:pPr>
        <w:tabs>
          <w:tab w:val="left" w:pos="420"/>
          <w:tab w:val="left" w:pos="540"/>
        </w:tabs>
        <w:spacing w:after="0" w:line="360" w:lineRule="auto"/>
        <w:ind w:leftChars="-459" w:left="-33" w:hangingChars="444" w:hanging="977"/>
        <w:rPr>
          <w:rFonts w:ascii="宋体" w:eastAsia="宋体" w:hAnsi="宋体" w:hint="eastAsia"/>
        </w:rPr>
      </w:pPr>
      <w:r>
        <w:rPr>
          <w:rFonts w:ascii="宋体" w:eastAsia="宋体" w:hAnsi="宋体" w:hint="eastAsia"/>
        </w:rPr>
        <w:t xml:space="preserve">         12.1 比选申请人应提供一式六份的比选申请文件，分别装订成册，其中正本一份、副本五份，每套申请文件的封面应清楚标明“正本”或“副本”字样，若“正本”与“副本”不符，以“正本”为准。</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rPr>
        <w:t>12.2 比选申请文件的正本必须打印或用不褪色的墨水书写，并由法定代表人或其授权代表签署，副本可用正本的复印。</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rPr>
        <w:t>12.3 比选申请文件如有修改和增删必须由须打印或用不褪色的墨水书写，并由法定代表人或其授权代表签署，副本可用正本的复印。申请文件签字人在修改和增删处旁签署或盖章，方才有效。</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rPr>
        <w:t>12.4 比选申请文件字迹模糊或表述不清楚，将可能导致其申请被拒绝。</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rPr>
        <w:t xml:space="preserve">13、 </w:t>
      </w:r>
      <w:r>
        <w:rPr>
          <w:rFonts w:ascii="宋体" w:eastAsia="宋体" w:hAnsi="宋体" w:hint="eastAsia"/>
          <w:bCs/>
        </w:rPr>
        <w:t>比选申请文件的密封及标记</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rPr>
        <w:t>13.1 比选申请人必须将比选申请文件密封包装，且在密封袋上标明“比选申请文件”字样。封口处贴上封条，启封处加盖比选申请单位公章并由法定代表人或其授权代表签字。封皮上写明比选项目名称、编号、并注明“开标时启封”字样。</w:t>
      </w:r>
    </w:p>
    <w:p w:rsidR="006F7DC4" w:rsidRDefault="006F7DC4">
      <w:pPr>
        <w:tabs>
          <w:tab w:val="left" w:pos="540"/>
        </w:tabs>
        <w:spacing w:after="0" w:line="360" w:lineRule="auto"/>
        <w:rPr>
          <w:rFonts w:ascii="宋体" w:eastAsia="宋体" w:hAnsi="宋体" w:hint="eastAsia"/>
        </w:rPr>
      </w:pPr>
      <w:r>
        <w:rPr>
          <w:rFonts w:ascii="宋体" w:eastAsia="宋体" w:hAnsi="宋体" w:hint="eastAsia"/>
          <w:b/>
        </w:rPr>
        <w:t>13.2 如果比选申请人未按上述要求密封及加写标记，采购人对比选申请文件的误投和提前启封不负责任。</w:t>
      </w:r>
      <w:bookmarkStart w:id="1" w:name="_Toc221356887"/>
      <w:bookmarkStart w:id="2" w:name="_Toc221356951"/>
      <w:bookmarkStart w:id="3" w:name="_Toc221374626"/>
      <w:bookmarkStart w:id="4" w:name="_Toc221423619"/>
      <w:bookmarkStart w:id="5" w:name="_Toc222114879"/>
      <w:bookmarkStart w:id="6" w:name="_Toc223715998"/>
      <w:bookmarkStart w:id="7" w:name="_Toc239145354"/>
      <w:bookmarkStart w:id="8" w:name="_Toc241404202"/>
      <w:bookmarkStart w:id="9" w:name="_Toc265529383"/>
      <w:bookmarkStart w:id="10" w:name="_Toc435995098"/>
      <w:bookmarkStart w:id="11" w:name="_Toc457128764"/>
    </w:p>
    <w:p w:rsidR="006F7DC4" w:rsidRDefault="006F7DC4">
      <w:pPr>
        <w:tabs>
          <w:tab w:val="left" w:pos="0"/>
        </w:tabs>
        <w:spacing w:after="0" w:line="360" w:lineRule="auto"/>
        <w:ind w:leftChars="-70" w:left="-14" w:hangingChars="58" w:hanging="140"/>
        <w:rPr>
          <w:rFonts w:ascii="宋体" w:eastAsia="宋体" w:hAnsi="宋体" w:hint="eastAsia"/>
        </w:rPr>
      </w:pPr>
      <w:r>
        <w:rPr>
          <w:rFonts w:ascii="宋体" w:eastAsia="宋体" w:hAnsi="宋体" w:hint="eastAsia"/>
          <w:b/>
          <w:sz w:val="24"/>
        </w:rPr>
        <w:t>四、比选申请文件的递交</w:t>
      </w:r>
      <w:bookmarkEnd w:id="1"/>
      <w:bookmarkEnd w:id="2"/>
      <w:bookmarkEnd w:id="3"/>
      <w:bookmarkEnd w:id="4"/>
      <w:bookmarkEnd w:id="5"/>
      <w:bookmarkEnd w:id="6"/>
      <w:bookmarkEnd w:id="7"/>
      <w:bookmarkEnd w:id="8"/>
      <w:bookmarkEnd w:id="9"/>
      <w:bookmarkEnd w:id="10"/>
      <w:bookmarkEnd w:id="11"/>
    </w:p>
    <w:p w:rsidR="006F7DC4" w:rsidRDefault="006F7DC4">
      <w:pPr>
        <w:tabs>
          <w:tab w:val="left" w:pos="0"/>
        </w:tabs>
        <w:spacing w:after="0" w:line="360" w:lineRule="auto"/>
        <w:rPr>
          <w:rFonts w:ascii="宋体" w:eastAsia="宋体" w:hAnsi="宋体" w:hint="eastAsia"/>
        </w:rPr>
      </w:pPr>
      <w:r>
        <w:rPr>
          <w:rFonts w:ascii="宋体" w:eastAsia="宋体" w:hAnsi="宋体" w:hint="eastAsia"/>
          <w:bCs/>
        </w:rPr>
        <w:t>14、 比选申请文件的递交</w:t>
      </w:r>
    </w:p>
    <w:p w:rsidR="006F7DC4" w:rsidRDefault="006F7DC4">
      <w:pPr>
        <w:tabs>
          <w:tab w:val="left" w:pos="0"/>
        </w:tabs>
        <w:spacing w:after="0" w:line="360" w:lineRule="auto"/>
        <w:rPr>
          <w:rFonts w:ascii="宋体" w:eastAsia="宋体" w:hAnsi="宋体" w:hint="eastAsia"/>
          <w:b/>
        </w:rPr>
      </w:pPr>
      <w:r>
        <w:rPr>
          <w:rFonts w:ascii="宋体" w:eastAsia="宋体" w:hAnsi="宋体" w:hint="eastAsia"/>
          <w:b/>
        </w:rPr>
        <w:t>14.1 比选申请文件必须在规定的比选申请截止时间前送达到指定的递交地点</w:t>
      </w:r>
    </w:p>
    <w:p w:rsidR="006F7DC4" w:rsidRDefault="006F7DC4">
      <w:pPr>
        <w:tabs>
          <w:tab w:val="left" w:pos="0"/>
        </w:tabs>
        <w:spacing w:after="0" w:line="360" w:lineRule="auto"/>
        <w:rPr>
          <w:rFonts w:ascii="宋体" w:eastAsia="宋体" w:hAnsi="宋体" w:hint="eastAsia"/>
        </w:rPr>
      </w:pPr>
      <w:r>
        <w:rPr>
          <w:rFonts w:ascii="宋体" w:eastAsia="宋体" w:hAnsi="宋体" w:hint="eastAsia"/>
          <w:b/>
        </w:rPr>
        <w:t>14.2 ▲</w:t>
      </w:r>
      <w:r>
        <w:rPr>
          <w:rFonts w:ascii="宋体" w:eastAsia="宋体" w:hAnsi="宋体" w:hint="eastAsia"/>
          <w:b/>
          <w:u w:val="single"/>
        </w:rPr>
        <w:t>在递交比选申请文件同时递交以下证明文件，由评审小组确认比选申请资格，只要有一项审查不合格或比选申请人未提供，则该比选申请人的资格审查不合格，审查不合格的比选申请文件将不予评审：</w:t>
      </w:r>
    </w:p>
    <w:p w:rsidR="006F7DC4" w:rsidRDefault="006F7DC4">
      <w:pPr>
        <w:widowControl w:val="0"/>
        <w:numPr>
          <w:ilvl w:val="0"/>
          <w:numId w:val="7"/>
        </w:numPr>
        <w:tabs>
          <w:tab w:val="left" w:pos="891"/>
          <w:tab w:val="left" w:pos="1070"/>
        </w:tabs>
        <w:overflowPunct w:val="0"/>
        <w:adjustRightInd/>
        <w:snapToGrid/>
        <w:spacing w:after="0" w:line="360" w:lineRule="auto"/>
        <w:jc w:val="both"/>
        <w:rPr>
          <w:rFonts w:ascii="宋体" w:eastAsia="宋体" w:hAnsi="宋体" w:hint="eastAsia"/>
          <w:b/>
          <w:u w:val="single"/>
        </w:rPr>
      </w:pPr>
      <w:r>
        <w:rPr>
          <w:rFonts w:ascii="宋体" w:eastAsia="宋体" w:hAnsi="宋体" w:hint="eastAsia"/>
          <w:b/>
          <w:u w:val="single"/>
        </w:rPr>
        <w:t>比选保证金收据（原件）</w:t>
      </w:r>
    </w:p>
    <w:p w:rsidR="006F7DC4" w:rsidRDefault="006F7DC4">
      <w:pPr>
        <w:widowControl w:val="0"/>
        <w:numPr>
          <w:ilvl w:val="0"/>
          <w:numId w:val="7"/>
        </w:numPr>
        <w:tabs>
          <w:tab w:val="left" w:pos="891"/>
          <w:tab w:val="left" w:pos="1070"/>
        </w:tabs>
        <w:overflowPunct w:val="0"/>
        <w:adjustRightInd/>
        <w:snapToGrid/>
        <w:spacing w:after="0" w:line="360" w:lineRule="auto"/>
        <w:jc w:val="both"/>
        <w:rPr>
          <w:rFonts w:ascii="宋体" w:eastAsia="宋体" w:hAnsi="宋体" w:hint="eastAsia"/>
          <w:b/>
          <w:u w:val="single"/>
        </w:rPr>
      </w:pPr>
      <w:r>
        <w:rPr>
          <w:rFonts w:ascii="宋体" w:eastAsia="宋体" w:hAnsi="宋体" w:hint="eastAsia"/>
          <w:b/>
          <w:u w:val="single"/>
        </w:rPr>
        <w:t>法定代表人有效身份证明原件（若比选申请人代表为法定代表人）；</w:t>
      </w:r>
    </w:p>
    <w:p w:rsidR="006F7DC4" w:rsidRDefault="006F7DC4">
      <w:pPr>
        <w:widowControl w:val="0"/>
        <w:numPr>
          <w:ilvl w:val="0"/>
          <w:numId w:val="7"/>
        </w:numPr>
        <w:tabs>
          <w:tab w:val="left" w:pos="891"/>
          <w:tab w:val="left" w:pos="1070"/>
        </w:tabs>
        <w:overflowPunct w:val="0"/>
        <w:adjustRightInd/>
        <w:snapToGrid/>
        <w:spacing w:after="0" w:line="360" w:lineRule="auto"/>
        <w:jc w:val="both"/>
        <w:rPr>
          <w:rFonts w:ascii="宋体" w:eastAsia="宋体" w:hAnsi="宋体" w:hint="eastAsia"/>
          <w:b/>
          <w:u w:val="single"/>
        </w:rPr>
      </w:pPr>
      <w:r>
        <w:rPr>
          <w:rFonts w:ascii="宋体" w:eastAsia="宋体" w:hAnsi="宋体" w:hint="eastAsia"/>
          <w:b/>
          <w:u w:val="single"/>
        </w:rPr>
        <w:t>法定代表人授权书原件及授权代表有效身份证明原件（若法定代表人在参加比选活动，则无需提供法人代表授权书;若法定代表人授权书原件如密封在比选申请文件中，在比选申请文件开启后经评审小组查验符合要求亦为有效）；</w:t>
      </w:r>
    </w:p>
    <w:p w:rsidR="006F7DC4" w:rsidRDefault="006F7DC4">
      <w:pPr>
        <w:widowControl w:val="0"/>
        <w:numPr>
          <w:ilvl w:val="0"/>
          <w:numId w:val="7"/>
        </w:numPr>
        <w:tabs>
          <w:tab w:val="left" w:pos="891"/>
          <w:tab w:val="left" w:pos="1070"/>
        </w:tabs>
        <w:overflowPunct w:val="0"/>
        <w:adjustRightInd/>
        <w:snapToGrid/>
        <w:spacing w:after="0" w:line="360" w:lineRule="auto"/>
        <w:jc w:val="both"/>
        <w:rPr>
          <w:rFonts w:ascii="宋体" w:eastAsia="宋体" w:hAnsi="宋体" w:hint="eastAsia"/>
          <w:b/>
          <w:u w:val="single"/>
        </w:rPr>
      </w:pPr>
      <w:r>
        <w:rPr>
          <w:rFonts w:ascii="宋体" w:eastAsia="宋体" w:hAnsi="宋体" w:hint="eastAsia"/>
          <w:b/>
          <w:u w:val="single"/>
        </w:rPr>
        <w:t>企业法人营业执照复印件（加盖比选申请人单位公章，如密封在比选申请文件中，在比选申请文件开启后经评审小组查验符合要求亦为有效）。</w:t>
      </w:r>
    </w:p>
    <w:p w:rsidR="006F7DC4" w:rsidRDefault="006F7DC4">
      <w:pPr>
        <w:numPr>
          <w:ilvl w:val="0"/>
          <w:numId w:val="8"/>
        </w:numPr>
        <w:tabs>
          <w:tab w:val="left" w:pos="1070"/>
        </w:tabs>
        <w:overflowPunct w:val="0"/>
        <w:spacing w:after="0" w:line="360" w:lineRule="auto"/>
        <w:rPr>
          <w:rFonts w:ascii="宋体" w:eastAsia="宋体" w:hAnsi="宋体" w:hint="eastAsia"/>
          <w:b/>
          <w:u w:val="single"/>
        </w:rPr>
      </w:pPr>
      <w:r>
        <w:rPr>
          <w:rFonts w:ascii="宋体" w:eastAsia="宋体" w:hAnsi="宋体" w:hint="eastAsia"/>
          <w:bCs/>
        </w:rPr>
        <w:lastRenderedPageBreak/>
        <w:t>比选申请文件的修改和撤回</w:t>
      </w:r>
    </w:p>
    <w:p w:rsidR="006F7DC4" w:rsidRDefault="006F7DC4">
      <w:pPr>
        <w:tabs>
          <w:tab w:val="left" w:pos="0"/>
        </w:tabs>
        <w:spacing w:after="0" w:line="360" w:lineRule="auto"/>
        <w:rPr>
          <w:rFonts w:ascii="宋体" w:eastAsia="宋体" w:hAnsi="宋体" w:hint="eastAsia"/>
          <w:bCs/>
        </w:rPr>
      </w:pPr>
      <w:r>
        <w:rPr>
          <w:rFonts w:ascii="宋体" w:eastAsia="宋体" w:hAnsi="宋体" w:hint="eastAsia"/>
          <w:b/>
        </w:rPr>
        <w:t>15.1 在比选申请截止时间前，比选申请人可以用书面形式提出修改或撤回其比选申请并送达到招标人，但不得影响比选会议的正常进行。</w:t>
      </w:r>
    </w:p>
    <w:p w:rsidR="006F7DC4" w:rsidRDefault="006F7DC4">
      <w:pPr>
        <w:tabs>
          <w:tab w:val="left" w:pos="0"/>
        </w:tabs>
        <w:spacing w:after="0" w:line="360" w:lineRule="auto"/>
        <w:rPr>
          <w:rFonts w:ascii="宋体" w:eastAsia="宋体" w:hAnsi="宋体" w:hint="eastAsia"/>
        </w:rPr>
      </w:pPr>
      <w:r>
        <w:rPr>
          <w:rFonts w:ascii="宋体" w:eastAsia="宋体" w:hAnsi="宋体" w:hint="eastAsia"/>
          <w:bCs/>
        </w:rPr>
        <w:t>15.2 “比选申请文件修改”或“比选申请文件撤回通知”都应密封并在密封袋上写明比选申请项目名称、编号、比选申请单位名称，并注明“比选申请文件修改”或“比选申请文件撤回通知”字样。</w:t>
      </w:r>
    </w:p>
    <w:p w:rsidR="006F7DC4" w:rsidRDefault="006F7DC4">
      <w:pPr>
        <w:tabs>
          <w:tab w:val="left" w:pos="0"/>
        </w:tabs>
        <w:spacing w:after="0" w:line="360" w:lineRule="auto"/>
        <w:rPr>
          <w:rFonts w:ascii="宋体" w:eastAsia="宋体" w:hAnsi="宋体" w:hint="eastAsia"/>
        </w:rPr>
      </w:pPr>
      <w:r>
        <w:rPr>
          <w:rFonts w:ascii="宋体" w:eastAsia="宋体" w:hAnsi="宋体" w:hint="eastAsia"/>
          <w:bCs/>
        </w:rPr>
        <w:t>15.3 从比选截止日期起至比选申请有效期满这段时间内，比选申请人不得撤回其投标</w:t>
      </w:r>
      <w:r>
        <w:rPr>
          <w:rFonts w:ascii="宋体" w:eastAsia="宋体" w:hAnsi="宋体" w:hint="eastAsia"/>
        </w:rPr>
        <w:t>。</w:t>
      </w:r>
    </w:p>
    <w:p w:rsidR="006F7DC4" w:rsidRDefault="006F7DC4">
      <w:pPr>
        <w:tabs>
          <w:tab w:val="left" w:pos="420"/>
          <w:tab w:val="left" w:pos="540"/>
        </w:tabs>
        <w:spacing w:after="0" w:line="360" w:lineRule="auto"/>
        <w:rPr>
          <w:rFonts w:ascii="宋体" w:eastAsia="宋体" w:hAnsi="宋体" w:hint="eastAsia"/>
          <w:bCs/>
        </w:rPr>
      </w:pPr>
      <w:r>
        <w:rPr>
          <w:rFonts w:ascii="宋体" w:eastAsia="宋体" w:hAnsi="宋体" w:hint="eastAsia"/>
          <w:b/>
        </w:rPr>
        <w:t>16、 ▲</w:t>
      </w:r>
      <w:r>
        <w:rPr>
          <w:rFonts w:ascii="宋体" w:eastAsia="宋体" w:hAnsi="宋体" w:hint="eastAsia"/>
          <w:bCs/>
          <w:u w:val="single"/>
        </w:rPr>
        <w:t>发生下列情况之一的比选申请文件将拒收：</w:t>
      </w:r>
    </w:p>
    <w:p w:rsidR="006F7DC4" w:rsidRDefault="006F7DC4">
      <w:pPr>
        <w:tabs>
          <w:tab w:val="left" w:pos="0"/>
        </w:tabs>
        <w:spacing w:after="0" w:line="360" w:lineRule="auto"/>
        <w:rPr>
          <w:rFonts w:ascii="宋体" w:eastAsia="宋体" w:hAnsi="宋体" w:hint="eastAsia"/>
          <w:b/>
        </w:rPr>
      </w:pPr>
      <w:r>
        <w:rPr>
          <w:rFonts w:ascii="宋体" w:eastAsia="宋体" w:hAnsi="宋体" w:hint="eastAsia"/>
          <w:b/>
          <w:bCs/>
        </w:rPr>
        <w:t>16.1 在比选截止时间以后送达的比选申请文件；</w:t>
      </w:r>
    </w:p>
    <w:p w:rsidR="006F7DC4" w:rsidRDefault="006F7DC4">
      <w:pPr>
        <w:tabs>
          <w:tab w:val="left" w:pos="0"/>
        </w:tabs>
        <w:spacing w:after="0" w:line="360" w:lineRule="auto"/>
        <w:rPr>
          <w:rFonts w:ascii="宋体" w:eastAsia="宋体" w:hAnsi="宋体" w:hint="eastAsia"/>
          <w:b/>
          <w:bCs/>
        </w:rPr>
      </w:pPr>
      <w:r>
        <w:rPr>
          <w:rFonts w:ascii="宋体" w:eastAsia="宋体" w:hAnsi="宋体" w:hint="eastAsia"/>
          <w:b/>
          <w:bCs/>
        </w:rPr>
        <w:t>16.2 未购买比选文件；</w:t>
      </w:r>
    </w:p>
    <w:p w:rsidR="006F7DC4" w:rsidRDefault="006F7DC4">
      <w:pPr>
        <w:pStyle w:val="a0"/>
        <w:ind w:firstLineChars="0" w:firstLine="0"/>
        <w:rPr>
          <w:rFonts w:ascii="宋体" w:eastAsia="宋体" w:hAnsi="宋体" w:hint="eastAsia"/>
          <w:b/>
        </w:rPr>
      </w:pPr>
      <w:r>
        <w:rPr>
          <w:rFonts w:ascii="宋体" w:eastAsia="宋体" w:hAnsi="宋体" w:hint="eastAsia"/>
          <w:b/>
        </w:rPr>
        <w:t>16.3 未递交比选保证金；</w:t>
      </w:r>
    </w:p>
    <w:p w:rsidR="006F7DC4" w:rsidRDefault="006F7DC4">
      <w:pPr>
        <w:tabs>
          <w:tab w:val="left" w:pos="0"/>
        </w:tabs>
        <w:spacing w:after="0" w:line="360" w:lineRule="auto"/>
        <w:ind w:left="663" w:hangingChars="300" w:hanging="663"/>
        <w:rPr>
          <w:rFonts w:ascii="宋体" w:eastAsia="宋体" w:hAnsi="宋体" w:hint="eastAsia"/>
          <w:b/>
        </w:rPr>
      </w:pPr>
      <w:r>
        <w:rPr>
          <w:rFonts w:ascii="宋体" w:eastAsia="宋体" w:hAnsi="宋体" w:hint="eastAsia"/>
          <w:b/>
        </w:rPr>
        <w:t>16.4 未密封或未装订的比选申请文件及由于包装不妥在送达途中严重破损或失散的</w:t>
      </w:r>
    </w:p>
    <w:p w:rsidR="006F7DC4" w:rsidRDefault="006F7DC4">
      <w:pPr>
        <w:tabs>
          <w:tab w:val="left" w:pos="0"/>
        </w:tabs>
        <w:spacing w:after="0" w:line="360" w:lineRule="auto"/>
        <w:ind w:left="663" w:hangingChars="300" w:hanging="663"/>
        <w:rPr>
          <w:rFonts w:ascii="宋体" w:eastAsia="宋体" w:hAnsi="宋体" w:hint="eastAsia"/>
          <w:b/>
        </w:rPr>
      </w:pPr>
      <w:r>
        <w:rPr>
          <w:rFonts w:ascii="宋体" w:eastAsia="宋体" w:hAnsi="宋体" w:hint="eastAsia"/>
          <w:b/>
        </w:rPr>
        <w:t>比选申请文件；</w:t>
      </w:r>
    </w:p>
    <w:p w:rsidR="006F7DC4" w:rsidRDefault="006F7DC4">
      <w:pPr>
        <w:tabs>
          <w:tab w:val="left" w:pos="0"/>
        </w:tabs>
        <w:spacing w:after="0" w:line="360" w:lineRule="auto"/>
        <w:rPr>
          <w:rFonts w:ascii="宋体" w:eastAsia="宋体" w:hAnsi="宋体" w:hint="eastAsia"/>
          <w:b/>
        </w:rPr>
      </w:pPr>
      <w:r>
        <w:rPr>
          <w:rFonts w:ascii="宋体" w:eastAsia="宋体" w:hAnsi="宋体" w:hint="eastAsia"/>
          <w:b/>
        </w:rPr>
        <w:t>16.5 以电讯形式递交的比选申请文件；</w:t>
      </w:r>
    </w:p>
    <w:p w:rsidR="006F7DC4" w:rsidRDefault="006F7DC4">
      <w:pPr>
        <w:spacing w:after="0" w:line="360" w:lineRule="auto"/>
        <w:rPr>
          <w:rFonts w:ascii="宋体" w:eastAsia="宋体" w:hAnsi="宋体" w:hint="eastAsia"/>
          <w:b/>
          <w:szCs w:val="21"/>
        </w:rPr>
      </w:pPr>
      <w:r>
        <w:rPr>
          <w:rFonts w:ascii="宋体" w:eastAsia="宋体" w:hAnsi="宋体" w:hint="eastAsia"/>
          <w:b/>
          <w:sz w:val="24"/>
        </w:rPr>
        <w:t>五、</w:t>
      </w:r>
      <w:r>
        <w:rPr>
          <w:rFonts w:ascii="宋体" w:eastAsia="宋体" w:hAnsi="宋体" w:hint="eastAsia"/>
          <w:b/>
          <w:szCs w:val="21"/>
        </w:rPr>
        <w:t>评审方法及程序</w:t>
      </w:r>
    </w:p>
    <w:p w:rsidR="006F7DC4" w:rsidRDefault="006F7DC4">
      <w:pPr>
        <w:spacing w:after="0" w:line="360" w:lineRule="auto"/>
        <w:rPr>
          <w:rFonts w:ascii="宋体" w:eastAsia="宋体" w:hAnsi="宋体" w:hint="eastAsia"/>
          <w:bCs/>
        </w:rPr>
      </w:pPr>
      <w:r>
        <w:rPr>
          <w:rFonts w:ascii="宋体" w:eastAsia="宋体" w:hAnsi="宋体" w:hint="eastAsia"/>
        </w:rPr>
        <w:t>17.1比选活动</w:t>
      </w:r>
      <w:r>
        <w:rPr>
          <w:rFonts w:ascii="宋体" w:eastAsia="宋体" w:hAnsi="宋体" w:hint="eastAsia"/>
          <w:bCs/>
        </w:rPr>
        <w:t>评审小组成员由浙江省政府采购网专家库内相关专业专家及采购人代表组成，成员人数为5人。其中采购人代表人数为1人。</w:t>
      </w:r>
    </w:p>
    <w:p w:rsidR="006F7DC4" w:rsidRDefault="006F7DC4">
      <w:pPr>
        <w:spacing w:after="0" w:line="360" w:lineRule="auto"/>
        <w:rPr>
          <w:rFonts w:ascii="宋体" w:eastAsia="宋体" w:hAnsi="宋体" w:hint="eastAsia"/>
        </w:rPr>
      </w:pPr>
      <w:r>
        <w:rPr>
          <w:rFonts w:ascii="宋体" w:eastAsia="宋体" w:hAnsi="宋体" w:hint="eastAsia"/>
        </w:rPr>
        <w:t>17.2本次比选采用比选申请文件评分与实地考察评审相结合的方式，比选申请文件评分占总分权值比例为70%，实地考察评分占总分权值比例30%。最终得分最高的三家单位为本项目成交单位。</w:t>
      </w:r>
    </w:p>
    <w:p w:rsidR="006F7DC4" w:rsidRDefault="006F7DC4">
      <w:pPr>
        <w:spacing w:after="0" w:line="360" w:lineRule="auto"/>
        <w:rPr>
          <w:rFonts w:ascii="宋体" w:eastAsia="宋体" w:hAnsi="宋体" w:hint="eastAsia"/>
          <w:b/>
        </w:rPr>
      </w:pPr>
      <w:r>
        <w:rPr>
          <w:rFonts w:ascii="宋体" w:eastAsia="宋体" w:hAnsi="宋体" w:hint="eastAsia"/>
        </w:rPr>
        <w:t>17.3比选评审小组按比选文件的规定评分，计算比选申请人各个评委评分的算数平均值为其比选申请文件得分。评分结果确认后，现场公布比选申请文件评分结果。得分前六名的比选申请人进入实地考察评审阶段。得分前六名之外的比选申请人不进入实地考察评审阶段，其实地考察不得分。若合格比选申请人不足</w:t>
      </w:r>
      <w:r>
        <w:rPr>
          <w:rFonts w:ascii="宋体" w:eastAsia="宋体" w:hAnsi="宋体" w:hint="eastAsia"/>
          <w:u w:val="single"/>
        </w:rPr>
        <w:t xml:space="preserve"> 6</w:t>
      </w:r>
      <w:r>
        <w:rPr>
          <w:rFonts w:ascii="宋体" w:eastAsia="宋体" w:hAnsi="宋体" w:hint="eastAsia"/>
        </w:rPr>
        <w:t>名的则比选申请文件评分后全部进入现场实地考察阶段。</w:t>
      </w:r>
      <w:r>
        <w:rPr>
          <w:rFonts w:ascii="宋体" w:eastAsia="宋体" w:hAnsi="宋体" w:hint="eastAsia"/>
          <w:b/>
        </w:rPr>
        <w:t>若合格比选申请人不足</w:t>
      </w:r>
      <w:r>
        <w:rPr>
          <w:rFonts w:ascii="宋体" w:eastAsia="宋体" w:hAnsi="宋体" w:hint="eastAsia"/>
          <w:b/>
          <w:u w:val="single"/>
        </w:rPr>
        <w:t xml:space="preserve"> 4</w:t>
      </w:r>
      <w:r>
        <w:rPr>
          <w:rFonts w:ascii="宋体" w:eastAsia="宋体" w:hAnsi="宋体" w:hint="eastAsia"/>
          <w:b/>
        </w:rPr>
        <w:t>名的则本项目流标，重新组织采购活动。</w:t>
      </w:r>
    </w:p>
    <w:p w:rsidR="006F7DC4" w:rsidRDefault="006F7DC4">
      <w:pPr>
        <w:spacing w:after="0" w:line="360" w:lineRule="auto"/>
        <w:rPr>
          <w:rFonts w:ascii="宋体" w:eastAsia="宋体" w:hAnsi="宋体" w:hint="eastAsia"/>
          <w:b/>
        </w:rPr>
      </w:pPr>
      <w:r>
        <w:rPr>
          <w:rFonts w:ascii="宋体" w:eastAsia="宋体" w:hAnsi="宋体" w:hint="eastAsia"/>
        </w:rPr>
        <w:t>17.4实地考察内容见“第二章 评审方法”“五、实地考察评审评分细则”，评审小组成员独立依据实地考察评分表对考察的配送单位打分，计算每比选申请人各个评委评分的算数平均值为其实地考察评审得分。</w:t>
      </w:r>
    </w:p>
    <w:p w:rsidR="006F7DC4" w:rsidRDefault="006F7DC4">
      <w:pPr>
        <w:spacing w:after="0" w:line="360" w:lineRule="auto"/>
        <w:rPr>
          <w:rFonts w:ascii="宋体" w:eastAsia="宋体" w:hAnsi="宋体" w:hint="eastAsia"/>
          <w:b/>
        </w:rPr>
      </w:pPr>
      <w:r>
        <w:rPr>
          <w:rFonts w:ascii="宋体" w:eastAsia="宋体" w:hAnsi="宋体" w:hint="eastAsia"/>
          <w:b/>
        </w:rPr>
        <w:t>17.5 根据评审小组对各比选申请人的比选申请文件评分以及实地考察评分，按照比选申请文件评分占总分权值比例为70%，实地考察评分占总分权值比例30%的规定进行综合计</w:t>
      </w:r>
      <w:r>
        <w:rPr>
          <w:rFonts w:ascii="宋体" w:eastAsia="宋体" w:hAnsi="宋体" w:hint="eastAsia"/>
          <w:b/>
        </w:rPr>
        <w:lastRenderedPageBreak/>
        <w:t>算得分为该比选申请人的最终得分。最终得分由高到低依次选择排名前3家比选申请人，向采购单位推荐为本项目成交单位。</w:t>
      </w:r>
    </w:p>
    <w:p w:rsidR="006F7DC4" w:rsidRDefault="006F7DC4">
      <w:pPr>
        <w:spacing w:after="0" w:line="360" w:lineRule="auto"/>
        <w:rPr>
          <w:rFonts w:ascii="宋体" w:eastAsia="宋体" w:hAnsi="宋体" w:hint="eastAsia"/>
        </w:rPr>
      </w:pPr>
      <w:r>
        <w:rPr>
          <w:rFonts w:ascii="宋体" w:eastAsia="宋体" w:hAnsi="宋体" w:hint="eastAsia"/>
        </w:rPr>
        <w:t>17.6采购单位按照最终得分成绩名次顺序，确定配送时间。</w:t>
      </w:r>
    </w:p>
    <w:p w:rsidR="006F7DC4" w:rsidRDefault="006F7DC4">
      <w:pPr>
        <w:spacing w:after="0" w:line="360" w:lineRule="auto"/>
        <w:rPr>
          <w:rFonts w:ascii="宋体" w:eastAsia="宋体" w:hAnsi="宋体" w:hint="eastAsia"/>
        </w:rPr>
      </w:pPr>
      <w:r>
        <w:rPr>
          <w:rFonts w:ascii="宋体" w:eastAsia="宋体" w:hAnsi="宋体" w:hint="eastAsia"/>
        </w:rPr>
        <w:t>17.7 定点供应商确定后采购方将在中共温州市委党校网站及浙江省政府采购网发布成交公告，并向其发出定点成交通知书。公示期结束后与采购人签订供货合同，合同签订前须向采购人支付履约保证金2万元整。</w:t>
      </w:r>
    </w:p>
    <w:p w:rsidR="006F7DC4" w:rsidRDefault="006F7DC4">
      <w:pPr>
        <w:spacing w:after="0" w:line="360" w:lineRule="auto"/>
        <w:rPr>
          <w:rFonts w:ascii="宋体" w:eastAsia="宋体" w:hAnsi="宋体" w:hint="eastAsia"/>
          <w:b/>
          <w:szCs w:val="21"/>
        </w:rPr>
      </w:pPr>
      <w:r>
        <w:rPr>
          <w:rFonts w:ascii="宋体" w:eastAsia="宋体" w:hAnsi="宋体" w:hint="eastAsia"/>
          <w:b/>
          <w:szCs w:val="21"/>
        </w:rPr>
        <w:t>六、代理服务费</w:t>
      </w:r>
    </w:p>
    <w:p w:rsidR="006F7DC4" w:rsidRDefault="006F7DC4">
      <w:pPr>
        <w:tabs>
          <w:tab w:val="left" w:pos="1070"/>
        </w:tabs>
        <w:overflowPunct w:val="0"/>
        <w:spacing w:after="0" w:line="360" w:lineRule="auto"/>
        <w:rPr>
          <w:rFonts w:ascii="宋体" w:eastAsia="宋体" w:hAnsi="宋体" w:hint="eastAsia"/>
          <w:b/>
          <w:bCs/>
        </w:rPr>
      </w:pPr>
      <w:r>
        <w:rPr>
          <w:rFonts w:ascii="宋体" w:eastAsia="宋体" w:hAnsi="宋体" w:hint="eastAsia"/>
          <w:b/>
          <w:bCs/>
        </w:rPr>
        <w:t>18.1本项目代理服务费为每定点单位人民币壹万陆仟元整（16000.00元），由最终三家配送单位在领取定点供应商成交通知书前向采购代理机构支付。</w:t>
      </w:r>
    </w:p>
    <w:p w:rsidR="006F7DC4" w:rsidRDefault="006F7DC4">
      <w:pPr>
        <w:tabs>
          <w:tab w:val="left" w:pos="1070"/>
        </w:tabs>
        <w:overflowPunct w:val="0"/>
        <w:spacing w:after="0" w:line="360" w:lineRule="auto"/>
        <w:rPr>
          <w:rFonts w:ascii="宋体" w:eastAsia="宋体" w:hAnsi="宋体" w:hint="eastAsia"/>
          <w:b/>
          <w:bCs/>
        </w:rPr>
      </w:pPr>
      <w:r>
        <w:rPr>
          <w:rFonts w:ascii="宋体" w:eastAsia="宋体" w:hAnsi="宋体" w:hint="eastAsia"/>
          <w:b/>
          <w:bCs/>
        </w:rPr>
        <w:t>18.2 代理服务费可以是现金或电汇。</w:t>
      </w:r>
    </w:p>
    <w:p w:rsidR="006F7DC4" w:rsidRDefault="006F7DC4">
      <w:pPr>
        <w:tabs>
          <w:tab w:val="left" w:pos="1070"/>
        </w:tabs>
        <w:overflowPunct w:val="0"/>
        <w:spacing w:after="0" w:line="360" w:lineRule="auto"/>
        <w:rPr>
          <w:rFonts w:ascii="宋体" w:eastAsia="宋体" w:hAnsi="宋体" w:hint="eastAsia"/>
          <w:b/>
          <w:bCs/>
        </w:rPr>
      </w:pPr>
      <w:r>
        <w:rPr>
          <w:rFonts w:ascii="宋体" w:eastAsia="宋体" w:hAnsi="宋体" w:hint="eastAsia"/>
          <w:b/>
          <w:bCs/>
        </w:rPr>
        <w:t>18.3 代理服务费账号</w:t>
      </w:r>
    </w:p>
    <w:p w:rsidR="006F7DC4" w:rsidRDefault="006F7DC4">
      <w:pPr>
        <w:tabs>
          <w:tab w:val="left" w:pos="1070"/>
        </w:tabs>
        <w:overflowPunct w:val="0"/>
        <w:spacing w:after="0" w:line="360" w:lineRule="auto"/>
        <w:ind w:firstLineChars="200" w:firstLine="440"/>
        <w:rPr>
          <w:rFonts w:ascii="宋体" w:eastAsia="宋体" w:hAnsi="宋体" w:hint="eastAsia"/>
          <w:bCs/>
          <w:szCs w:val="21"/>
        </w:rPr>
      </w:pPr>
      <w:r>
        <w:rPr>
          <w:rFonts w:ascii="宋体" w:eastAsia="宋体" w:hAnsi="宋体" w:hint="eastAsia"/>
          <w:bCs/>
          <w:szCs w:val="21"/>
        </w:rPr>
        <w:t>温州德臻招标代理有限公司</w:t>
      </w:r>
    </w:p>
    <w:p w:rsidR="006F7DC4" w:rsidRDefault="006F7DC4">
      <w:pPr>
        <w:tabs>
          <w:tab w:val="left" w:pos="1070"/>
        </w:tabs>
        <w:overflowPunct w:val="0"/>
        <w:spacing w:after="0" w:line="360" w:lineRule="auto"/>
        <w:ind w:firstLineChars="200" w:firstLine="440"/>
        <w:rPr>
          <w:rFonts w:ascii="宋体" w:eastAsia="宋体" w:hAnsi="宋体" w:hint="eastAsia"/>
          <w:bCs/>
          <w:szCs w:val="21"/>
        </w:rPr>
      </w:pPr>
      <w:r>
        <w:rPr>
          <w:rFonts w:ascii="宋体" w:eastAsia="宋体" w:hAnsi="宋体" w:hint="eastAsia"/>
          <w:bCs/>
          <w:szCs w:val="21"/>
        </w:rPr>
        <w:t>开户行:温州银行股份有限公司鹿城支行</w:t>
      </w:r>
    </w:p>
    <w:p w:rsidR="006F7DC4" w:rsidRDefault="006F7DC4">
      <w:pPr>
        <w:tabs>
          <w:tab w:val="left" w:pos="1070"/>
        </w:tabs>
        <w:overflowPunct w:val="0"/>
        <w:spacing w:after="0" w:line="360" w:lineRule="auto"/>
        <w:ind w:firstLineChars="200" w:firstLine="440"/>
        <w:rPr>
          <w:rFonts w:ascii="宋体" w:eastAsia="宋体" w:hAnsi="宋体" w:hint="eastAsia"/>
          <w:bCs/>
          <w:szCs w:val="21"/>
        </w:rPr>
      </w:pPr>
      <w:r>
        <w:rPr>
          <w:rFonts w:ascii="宋体" w:eastAsia="宋体" w:hAnsi="宋体" w:hint="eastAsia"/>
          <w:bCs/>
          <w:szCs w:val="21"/>
        </w:rPr>
        <w:t>帐号:7150 0012 0190 0107 01</w:t>
      </w:r>
    </w:p>
    <w:p w:rsidR="006F7DC4" w:rsidRDefault="006F7DC4">
      <w:pPr>
        <w:tabs>
          <w:tab w:val="left" w:pos="1070"/>
        </w:tabs>
        <w:overflowPunct w:val="0"/>
        <w:spacing w:after="0" w:line="360" w:lineRule="auto"/>
        <w:rPr>
          <w:rFonts w:ascii="宋体" w:eastAsia="宋体" w:hAnsi="宋体" w:hint="eastAsia"/>
          <w:b/>
          <w:bCs/>
        </w:rPr>
      </w:pPr>
      <w:r>
        <w:rPr>
          <w:rFonts w:ascii="宋体" w:eastAsia="宋体" w:hAnsi="宋体" w:hint="eastAsia"/>
          <w:b/>
          <w:bCs/>
        </w:rPr>
        <w:t>18.4 因采购配送计划安排，上半年度配送考核成绩第三名的配送单位不参与下半年度的配送工作，招标代理费减半收取。招标代理单位在2020年7月份向上半年度配送考核成绩第三名的配送单位返还招标代理费8000元整。</w:t>
      </w:r>
    </w:p>
    <w:p w:rsidR="006F7DC4" w:rsidRDefault="006F7DC4">
      <w:pPr>
        <w:tabs>
          <w:tab w:val="left" w:pos="1070"/>
        </w:tabs>
        <w:overflowPunct w:val="0"/>
        <w:spacing w:after="0" w:line="360" w:lineRule="auto"/>
        <w:rPr>
          <w:rFonts w:ascii="宋体" w:eastAsia="宋体" w:hAnsi="宋体" w:hint="eastAsia"/>
          <w:b/>
          <w:bCs/>
        </w:rPr>
      </w:pPr>
      <w:r>
        <w:rPr>
          <w:rFonts w:ascii="宋体" w:eastAsia="宋体" w:hAnsi="宋体" w:hint="eastAsia"/>
          <w:b/>
          <w:bCs/>
        </w:rPr>
        <w:t>18.5 因18.4条款原因，招标代理费发票将于2020年7月返还上半年度配送考核成绩第三名招标代费用后向各个比选申请人开具。</w:t>
      </w:r>
    </w:p>
    <w:p w:rsidR="006F7DC4" w:rsidRDefault="006F7DC4">
      <w:pPr>
        <w:spacing w:line="360" w:lineRule="auto"/>
        <w:jc w:val="center"/>
        <w:rPr>
          <w:rFonts w:ascii="宋体" w:eastAsia="宋体" w:hAnsi="宋体" w:hint="eastAsia"/>
          <w:b/>
          <w:bCs/>
          <w:sz w:val="30"/>
        </w:rPr>
      </w:pPr>
      <w:r>
        <w:rPr>
          <w:rFonts w:ascii="宋体" w:eastAsia="宋体" w:hAnsi="宋体" w:hint="eastAsia"/>
          <w:b/>
          <w:bCs/>
          <w:sz w:val="30"/>
        </w:rPr>
        <w:br w:type="page"/>
      </w:r>
      <w:r>
        <w:rPr>
          <w:rFonts w:ascii="宋体" w:eastAsia="宋体" w:hAnsi="宋体" w:hint="eastAsia"/>
          <w:b/>
          <w:bCs/>
          <w:sz w:val="30"/>
        </w:rPr>
        <w:lastRenderedPageBreak/>
        <w:t>二、采购内容及要求</w:t>
      </w:r>
    </w:p>
    <w:p w:rsidR="006F7DC4" w:rsidRDefault="006F7DC4">
      <w:pPr>
        <w:spacing w:after="0" w:line="360" w:lineRule="auto"/>
        <w:rPr>
          <w:rFonts w:ascii="宋体" w:eastAsia="宋体" w:hAnsi="宋体" w:hint="eastAsia"/>
          <w:b/>
          <w:bCs/>
          <w:sz w:val="30"/>
        </w:rPr>
      </w:pPr>
      <w:r>
        <w:rPr>
          <w:rFonts w:ascii="宋体" w:eastAsia="宋体" w:hAnsi="宋体" w:hint="eastAsia"/>
          <w:b/>
          <w:bCs/>
          <w:sz w:val="30"/>
        </w:rPr>
        <w:t>一、总则</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中共温州市委党校食堂大宗食品及原材料采购定点供应商库项目以比选的方式确定定点供应商，现邀请有潜在意向的比选申请人进行比选，欢迎满足要求的比选申请人报名参加。</w:t>
      </w:r>
    </w:p>
    <w:p w:rsidR="006F7DC4" w:rsidRDefault="006F7DC4">
      <w:pPr>
        <w:shd w:val="clear" w:color="auto" w:fill="FFFFFF"/>
        <w:spacing w:after="0" w:line="360" w:lineRule="auto"/>
        <w:ind w:firstLineChars="200" w:firstLine="440"/>
        <w:rPr>
          <w:rFonts w:ascii="宋体" w:eastAsia="宋体" w:hAnsi="宋体" w:hint="eastAsia"/>
        </w:rPr>
      </w:pPr>
      <w:r>
        <w:rPr>
          <w:rFonts w:ascii="宋体" w:eastAsia="宋体" w:hAnsi="宋体" w:hint="eastAsia"/>
        </w:rPr>
        <w:t>通过本次严格筛选食材定点供应商活动，可实现食堂管理规范化，为温州市委党校学员及教职员工提供安全卫生、质优价廉的食品，确保学校食堂食品安全，全力打造阳光食堂、放心食堂、满意食堂。</w:t>
      </w:r>
    </w:p>
    <w:p w:rsidR="006F7DC4" w:rsidRDefault="006F7DC4">
      <w:pPr>
        <w:spacing w:after="0" w:line="360" w:lineRule="auto"/>
        <w:rPr>
          <w:rFonts w:ascii="宋体" w:eastAsia="宋体" w:hAnsi="宋体" w:hint="eastAsia"/>
          <w:b/>
          <w:bCs/>
          <w:sz w:val="30"/>
        </w:rPr>
      </w:pPr>
      <w:r>
        <w:rPr>
          <w:rFonts w:ascii="宋体" w:eastAsia="宋体" w:hAnsi="宋体" w:hint="eastAsia"/>
          <w:b/>
          <w:bCs/>
          <w:sz w:val="30"/>
        </w:rPr>
        <w:t>二、项目配送计划</w:t>
      </w:r>
    </w:p>
    <w:p w:rsidR="006F7DC4" w:rsidRDefault="006F7DC4">
      <w:pPr>
        <w:spacing w:after="0" w:line="360" w:lineRule="auto"/>
        <w:ind w:firstLineChars="200" w:firstLine="440"/>
        <w:rPr>
          <w:rFonts w:ascii="宋体" w:eastAsia="宋体" w:hAnsi="宋体" w:hint="eastAsia"/>
          <w:bCs/>
        </w:rPr>
      </w:pPr>
      <w:r>
        <w:rPr>
          <w:rFonts w:ascii="宋体" w:eastAsia="宋体" w:hAnsi="宋体" w:hint="eastAsia"/>
        </w:rPr>
        <w:t>通过比选的方式，最终择优选择3家食堂大宗食品及原材料采购定点供应商建立供应商库，</w:t>
      </w:r>
      <w:r>
        <w:rPr>
          <w:rFonts w:ascii="宋体" w:eastAsia="宋体" w:hAnsi="宋体" w:hint="eastAsia"/>
          <w:bCs/>
        </w:rPr>
        <w:t>负责</w:t>
      </w:r>
      <w:r>
        <w:rPr>
          <w:rFonts w:ascii="宋体" w:eastAsia="宋体" w:hAnsi="宋体" w:hint="eastAsia"/>
        </w:rPr>
        <w:t>中共温州市委党校食堂大宗食品及原材料配送</w:t>
      </w:r>
      <w:r>
        <w:rPr>
          <w:rFonts w:ascii="宋体" w:eastAsia="宋体" w:hAnsi="宋体" w:hint="eastAsia"/>
          <w:bCs/>
        </w:rPr>
        <w:t>。</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bCs/>
        </w:rPr>
        <w:t>配送计划具体安排如下：</w:t>
      </w:r>
    </w:p>
    <w:tbl>
      <w:tblPr>
        <w:tblpPr w:leftFromText="180" w:rightFromText="180" w:vertAnchor="text" w:horzAnchor="page" w:tblpXSpec="center" w:tblpY="213"/>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6388"/>
      </w:tblGrid>
      <w:tr w:rsidR="006F7DC4">
        <w:trPr>
          <w:trHeight w:val="465"/>
          <w:jc w:val="center"/>
        </w:trPr>
        <w:tc>
          <w:tcPr>
            <w:tcW w:w="1812"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1-3月份</w:t>
            </w:r>
          </w:p>
        </w:tc>
        <w:tc>
          <w:tcPr>
            <w:tcW w:w="6388"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C配送单位</w:t>
            </w:r>
          </w:p>
        </w:tc>
      </w:tr>
      <w:tr w:rsidR="006F7DC4">
        <w:trPr>
          <w:trHeight w:val="402"/>
          <w:jc w:val="center"/>
        </w:trPr>
        <w:tc>
          <w:tcPr>
            <w:tcW w:w="1812"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4-5月份</w:t>
            </w:r>
          </w:p>
        </w:tc>
        <w:tc>
          <w:tcPr>
            <w:tcW w:w="6388"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B配送单位</w:t>
            </w:r>
          </w:p>
        </w:tc>
      </w:tr>
      <w:tr w:rsidR="006F7DC4">
        <w:trPr>
          <w:trHeight w:val="465"/>
          <w:jc w:val="center"/>
        </w:trPr>
        <w:tc>
          <w:tcPr>
            <w:tcW w:w="1812"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6-7月份</w:t>
            </w:r>
          </w:p>
        </w:tc>
        <w:tc>
          <w:tcPr>
            <w:tcW w:w="6388"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A配送单位</w:t>
            </w:r>
          </w:p>
        </w:tc>
      </w:tr>
      <w:tr w:rsidR="006F7DC4">
        <w:trPr>
          <w:trHeight w:val="465"/>
          <w:jc w:val="center"/>
        </w:trPr>
        <w:tc>
          <w:tcPr>
            <w:tcW w:w="1812"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8-10月份</w:t>
            </w:r>
          </w:p>
        </w:tc>
        <w:tc>
          <w:tcPr>
            <w:tcW w:w="6388"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1-6月份配送考核第一名</w:t>
            </w:r>
          </w:p>
        </w:tc>
      </w:tr>
      <w:tr w:rsidR="006F7DC4">
        <w:trPr>
          <w:trHeight w:val="465"/>
          <w:jc w:val="center"/>
        </w:trPr>
        <w:tc>
          <w:tcPr>
            <w:tcW w:w="1812"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11-12月份</w:t>
            </w:r>
          </w:p>
        </w:tc>
        <w:tc>
          <w:tcPr>
            <w:tcW w:w="6388" w:type="dxa"/>
            <w:tcBorders>
              <w:top w:val="single" w:sz="4" w:space="0" w:color="auto"/>
              <w:left w:val="single" w:sz="4" w:space="0" w:color="auto"/>
              <w:bottom w:val="single" w:sz="4" w:space="0" w:color="auto"/>
              <w:right w:val="single" w:sz="4" w:space="0" w:color="auto"/>
            </w:tcBorders>
          </w:tcPr>
          <w:p w:rsidR="006F7DC4" w:rsidRDefault="006F7DC4">
            <w:pPr>
              <w:spacing w:after="0" w:line="360" w:lineRule="auto"/>
              <w:rPr>
                <w:rFonts w:ascii="宋体" w:eastAsia="宋体" w:hAnsi="宋体" w:hint="eastAsia"/>
              </w:rPr>
            </w:pPr>
            <w:r>
              <w:rPr>
                <w:rFonts w:ascii="宋体" w:eastAsia="宋体" w:hAnsi="宋体" w:hint="eastAsia"/>
              </w:rPr>
              <w:t>1-6月份配送考核第二名</w:t>
            </w:r>
          </w:p>
        </w:tc>
      </w:tr>
    </w:tbl>
    <w:p w:rsidR="006F7DC4" w:rsidRDefault="006F7DC4">
      <w:pPr>
        <w:spacing w:after="0" w:line="360" w:lineRule="auto"/>
        <w:rPr>
          <w:rFonts w:ascii="宋体" w:eastAsia="宋体" w:hAnsi="宋体" w:hint="eastAsia"/>
        </w:rPr>
      </w:pP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1、评审最终得分第一名的为A配送单位；评审最终得分第二名的为B配送单位；评审最终得分成绩第三名的为C配送单位；</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2、配送单位在其配送月份前7个工作日，向中共温州市委党校提供食材报价清单，清单内容详见附件五。清单价格作为配送当月的食材价格参考，配送单位须对清单中有疑义的价格作出合理解释。并按采购人根据市场价格调查结果提出的要求进行更正。（供应商报价不超过进货价格的116%（含税），且不能高于市场调查依据价格，市场调查</w:t>
      </w:r>
      <w:r>
        <w:rPr>
          <w:rFonts w:ascii="宋体" w:eastAsia="宋体" w:hAnsi="宋体" w:hint="eastAsia"/>
          <w:sz w:val="21"/>
          <w:szCs w:val="21"/>
        </w:rPr>
        <w:t>参照永中二号农贸市场或</w:t>
      </w:r>
      <w:r>
        <w:rPr>
          <w:rFonts w:ascii="宋体" w:eastAsia="宋体" w:hAnsi="宋体" w:hint="eastAsia"/>
        </w:rPr>
        <w:t>温州市大南门农贸市场或松台农贸市场上午10时同类食材随机摊位询价以及温州市定点监测点农贸市场同类食材价格）</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3、配送单位在配送月份中价格如高于清单报价，须事前向采购人作出合理解释。采购人有权根据市场调查情况进行调整。（市场调查</w:t>
      </w:r>
      <w:r>
        <w:rPr>
          <w:rFonts w:ascii="宋体" w:eastAsia="宋体" w:hAnsi="宋体" w:hint="eastAsia"/>
          <w:sz w:val="21"/>
          <w:szCs w:val="21"/>
        </w:rPr>
        <w:t>参照永中二号农贸市场或</w:t>
      </w:r>
      <w:r>
        <w:rPr>
          <w:rFonts w:ascii="宋体" w:eastAsia="宋体" w:hAnsi="宋体" w:hint="eastAsia"/>
        </w:rPr>
        <w:t>温州市大南门农贸市场或松台农贸市场上午10时同类食材随机摊位询价以及温州市定点监测点农贸市场同类食材价格）</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lastRenderedPageBreak/>
        <w:t>4、每天下单时间为下午5点以后。配送单位须在次日上午6点前送达学校食堂。如遇临时采购任务，配送单位对采购人提出的配送需求须无条件响应，并保证在接到配送指令2小时内将所需食材配送到位。</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5、配送单位须保证食材质量，如发现配送食材存在腐败、变质情况，情节严重的采购人有权立即解除合同。</w:t>
      </w:r>
    </w:p>
    <w:p w:rsidR="006F7DC4" w:rsidRDefault="006F7DC4">
      <w:pPr>
        <w:spacing w:after="0" w:line="360" w:lineRule="auto"/>
        <w:rPr>
          <w:rFonts w:ascii="宋体" w:eastAsia="宋体" w:hAnsi="宋体" w:hint="eastAsia"/>
          <w:b/>
          <w:bCs/>
          <w:sz w:val="24"/>
          <w:szCs w:val="24"/>
        </w:rPr>
      </w:pPr>
      <w:r>
        <w:rPr>
          <w:rFonts w:ascii="宋体" w:eastAsia="宋体" w:hAnsi="宋体" w:hint="eastAsia"/>
          <w:b/>
          <w:bCs/>
          <w:sz w:val="28"/>
          <w:szCs w:val="28"/>
        </w:rPr>
        <w:t>三、配送质量基本要求</w:t>
      </w:r>
      <w:r>
        <w:rPr>
          <w:rFonts w:ascii="宋体" w:eastAsia="宋体" w:hAnsi="宋体" w:hint="eastAsia"/>
          <w:b/>
          <w:bCs/>
          <w:sz w:val="24"/>
          <w:szCs w:val="24"/>
        </w:rPr>
        <w:t xml:space="preserve"> </w:t>
      </w:r>
    </w:p>
    <w:p w:rsidR="006F7DC4" w:rsidRDefault="006F7DC4">
      <w:pPr>
        <w:spacing w:after="0" w:line="360" w:lineRule="auto"/>
        <w:rPr>
          <w:rFonts w:ascii="宋体" w:eastAsia="宋体" w:hAnsi="宋体" w:hint="eastAsia"/>
        </w:rPr>
      </w:pPr>
      <w:r>
        <w:rPr>
          <w:rFonts w:ascii="宋体" w:eastAsia="宋体" w:hAnsi="宋体" w:hint="eastAsia"/>
        </w:rPr>
        <w:t xml:space="preserve">    1、肉、禽、蛋、水产等必须具有动物检验检疫合格证明或化验单； </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 xml:space="preserve">2、面粉、豆制品、辅料、半成品必须具有“SC”编码； </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3、蔬菜必须保证新鲜，按供货批次提供农贸市场蔬菜农药检测结果，且符合食品安全法要求；</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 xml:space="preserve">4、采购货源必须持有与销售内容相对应的有效营业执照，食品生产许可证或食品销售许可证； </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 xml:space="preserve">5、供应商负责供货产品的食品安全，须做到来源可溯； </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6、具体配送产品品质要求详见“四、 对配送产品质量的基本要求”。</w:t>
      </w:r>
    </w:p>
    <w:p w:rsidR="006F7DC4" w:rsidRDefault="006F7DC4">
      <w:pPr>
        <w:tabs>
          <w:tab w:val="left" w:pos="3520"/>
        </w:tabs>
        <w:adjustRightInd/>
        <w:snapToGrid/>
        <w:spacing w:line="220" w:lineRule="atLeast"/>
        <w:rPr>
          <w:rFonts w:ascii="宋体" w:eastAsia="宋体" w:hAnsi="宋体" w:hint="eastAsia"/>
          <w:b/>
          <w:bCs/>
          <w:sz w:val="30"/>
        </w:rPr>
      </w:pPr>
      <w:bookmarkStart w:id="12" w:name="_Toc9167"/>
      <w:bookmarkStart w:id="13" w:name="_Toc5734"/>
      <w:bookmarkStart w:id="14" w:name="_GoBack"/>
      <w:r>
        <w:rPr>
          <w:rFonts w:ascii="宋体" w:eastAsia="宋体" w:hAnsi="宋体" w:hint="eastAsia"/>
          <w:b/>
          <w:bCs/>
          <w:sz w:val="30"/>
        </w:rPr>
        <w:t>四、对配送产品质量的基本要求（仅列举主要产品）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327"/>
        <w:gridCol w:w="3165"/>
        <w:gridCol w:w="3548"/>
      </w:tblGrid>
      <w:tr w:rsidR="006F7DC4">
        <w:trPr>
          <w:trHeight w:val="144"/>
          <w:jc w:val="center"/>
        </w:trPr>
        <w:tc>
          <w:tcPr>
            <w:tcW w:w="1935" w:type="dxa"/>
            <w:gridSpan w:val="2"/>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名称</w:t>
            </w:r>
          </w:p>
        </w:tc>
        <w:tc>
          <w:tcPr>
            <w:tcW w:w="3165" w:type="dxa"/>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验收标准</w:t>
            </w:r>
          </w:p>
        </w:tc>
        <w:tc>
          <w:tcPr>
            <w:tcW w:w="3548" w:type="dxa"/>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退货依据</w:t>
            </w:r>
          </w:p>
        </w:tc>
      </w:tr>
      <w:tr w:rsidR="006F7DC4">
        <w:trPr>
          <w:trHeight w:val="144"/>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面粉</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根据招标人要求提供各类货品，保证新鲜度，注意保质期，外包装清洁卫生，完整坚固，且包装上的商品名称、厂址、规格等与内容物相符，标示清晰，批次清楚等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(1)不符合验收标准的、无“SC”编码的产品。 (2)无品名、产地、厂名、生产日期、保质期及中文标识及原料说明的定型包装食品. (3)超过保质期限或不符合食品标签规定的定型包装食品. (4)腐败变质,油脂酸败,霉变,生虫,污秽不洁,混有异物或者其他感官性状异常,含有毒,有害物质污染,可能对人体健康有害的食品。</w:t>
            </w:r>
          </w:p>
        </w:tc>
      </w:tr>
      <w:tr w:rsidR="006F7DC4">
        <w:trPr>
          <w:trHeight w:val="144"/>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蛋类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蛋壳完整、清洁、无光泽，有轻微的生石灰味，碰撞声音清脆、摇动无声，无异常颜色，蛋黄完整，呈圆形、凸起，带有韧性，蛋清浓厚、稀稠分明，系带粗白而有韧性，并紧贴蛋黄的两端</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蛋壳有裂纹、破碎、发暗，不够清洁、有污物，有霉味、酸味、臭味等不良气味，碰撞发出哑声，摇动有流动感，呈现血环，蛋黄扩大、扁平，蛋壳内壁有蛋黄粘连痕迹，蛋清与蛋黄相混杂。</w:t>
            </w:r>
          </w:p>
        </w:tc>
      </w:tr>
      <w:tr w:rsidR="006F7DC4">
        <w:trPr>
          <w:trHeight w:val="317"/>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调味品</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根据招标人要求提供各类货品，保证新鲜度，注意保质期，外包装清洁卫生，完整坚固，且包装上的商品名称、厂址、规格等与内容物相符，标</w:t>
            </w:r>
            <w:r>
              <w:rPr>
                <w:rFonts w:ascii="宋体" w:eastAsia="宋体" w:hAnsi="宋体" w:hint="eastAsia"/>
              </w:rPr>
              <w:lastRenderedPageBreak/>
              <w:t xml:space="preserve">示清晰，批次清楚等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lastRenderedPageBreak/>
              <w:t>(1)不符合验收标准的、无“SC”编码的产品。 (2)无品名、产地、厂名、生产日期、保质期及中文标识及原料说明的定型包装食品. (3)保质期限超过1/2或不符合食品</w:t>
            </w:r>
            <w:r>
              <w:rPr>
                <w:rFonts w:ascii="宋体" w:eastAsia="宋体" w:hAnsi="宋体" w:hint="eastAsia"/>
              </w:rPr>
              <w:lastRenderedPageBreak/>
              <w:t>标签规定的定型包装食品. (4)腐败变质,油脂酸败,霉变,生虫,污秽不洁,混有异物或者其他感官性状异常,含有毒,有害物质污染,可能对人体健康有害的食品。</w:t>
            </w:r>
          </w:p>
        </w:tc>
      </w:tr>
      <w:tr w:rsidR="006F7DC4">
        <w:trPr>
          <w:trHeight w:val="402"/>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lastRenderedPageBreak/>
              <w:t xml:space="preserve">冻品类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皮肤有光泽，呈淡黄、淡红、灰白色等，肌肉切面有光泽，指压后凹陷恢复得快，且能完全恢复。</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与验收标准不符，非正规厂家正产、三无产品，有变质腐败现象，超过保质期的1/2，菌群超标，使用化学品进行防腐处理，非冷链配送，在运输途中化冻。</w:t>
            </w:r>
          </w:p>
        </w:tc>
      </w:tr>
      <w:tr w:rsidR="006F7DC4">
        <w:trPr>
          <w:trHeight w:val="2005"/>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 xml:space="preserve">猪肉类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后腿净肉：不带碎骨、不带肥肉，肉色鲜艳，无病变、不打水；猪肉：不带碎骨（一斤猪肉，三两肥肉七两瘦肉），肉色鲜艳，不打水；五花肉：要求中肋部分整方形，不带腩肉，带少量排骨，肉色鲜艳，层次分明。</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与验收标准不符，非正规渠道产品，没有检疫合格证，不新鲜，有异味、发粘现象，有瘀血，使用病死猪源，运输及装货不符合肉类配送要求。</w:t>
            </w:r>
          </w:p>
        </w:tc>
      </w:tr>
      <w:tr w:rsidR="006F7DC4">
        <w:trPr>
          <w:trHeight w:val="90"/>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牛肉、羊肉类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正规渠道产品，具有检疫合格证，新鲜，无异味、无发粘现象，无注水及掺水，无瘀血，运输及装货符合肉类配送要求。</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非正规渠道产品，没有检疫合格证，不新鲜，有异味、发粘现象，有注水及掺水，有瘀血，使用病死牛、羊源，运输及装货不符合肉类配送要求。</w:t>
            </w:r>
          </w:p>
        </w:tc>
      </w:tr>
      <w:tr w:rsidR="006F7DC4">
        <w:trPr>
          <w:trHeight w:val="2561"/>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 xml:space="preserve">鱼类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体表色暗淡无关黏液透明度较差、浑浊且有腐败味；鳞不完整松弛、易剥落；鳃盖松弛，鳃丝粘连，呈淡红暗红或灰红褐色，有显著腥味；眼球凹陷，角膜混沌或发糊；腹部膨胀或变软，表面发暗色或淡绿色斑点；肌肉松弛，弹性差。</w:t>
            </w:r>
          </w:p>
        </w:tc>
      </w:tr>
      <w:tr w:rsidR="006F7DC4">
        <w:trPr>
          <w:trHeight w:val="1786"/>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海鲜类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新鲜、整洁，无变质、变味，没有使用任何防腐剂进行后期处理，鲜杀产品为当日宰杀，宰杀时间不超过6小时，冷冻类保质期不超过冷冻期限的1/2.</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不新鲜、整洁，有变质、变味，使用防腐剂等进行后期处理，鲜杀产品不是当日宰杀，宰杀时间超过6小时，冷冻类保质期超过冷冻期限的1/2。</w:t>
            </w:r>
          </w:p>
        </w:tc>
      </w:tr>
      <w:tr w:rsidR="006F7DC4">
        <w:trPr>
          <w:trHeight w:val="1766"/>
          <w:jc w:val="center"/>
        </w:trPr>
        <w:tc>
          <w:tcPr>
            <w:tcW w:w="1935"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干货类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无变质、腐败及过去现象，不得使用防腐、保鲜类的食品添加剂，产品应干净无异味，包装类产品应做到包装干净整洁、无破损，保质期不得超过1/2。</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有变质、腐败及过去现象，使用防腐、保鲜类的食品添加剂，产品不干净有异味，包装类产品包装不干净整洁、有破损，保质期超过1/2。</w:t>
            </w:r>
          </w:p>
        </w:tc>
      </w:tr>
      <w:tr w:rsidR="006F7DC4">
        <w:trPr>
          <w:trHeight w:val="90"/>
          <w:jc w:val="center"/>
        </w:trPr>
        <w:tc>
          <w:tcPr>
            <w:tcW w:w="608" w:type="dxa"/>
            <w:vMerge w:val="restart"/>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蔬</w:t>
            </w:r>
          </w:p>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lastRenderedPageBreak/>
              <w:t>菜</w:t>
            </w:r>
          </w:p>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类</w:t>
            </w: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lastRenderedPageBreak/>
              <w:t>叶菜</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外形正常，叶梗光滑幼嫩，不干瘪凋萎，无过多黄叶，色泽</w:t>
            </w:r>
            <w:r>
              <w:rPr>
                <w:rFonts w:ascii="宋体" w:eastAsia="宋体" w:hAnsi="宋体" w:hint="eastAsia"/>
              </w:rPr>
              <w:lastRenderedPageBreak/>
              <w:t xml:space="preserve">正常。去除根须，不含土，无虫害，大白菜、卷心菜切开心不变黑，无腐烂情形，无明显浸水现象；农药残留不超标。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lastRenderedPageBreak/>
              <w:t>味苦，鲜度嫩度明显不佳，含黄叶须根，泥土、虫害严重，萎捏严</w:t>
            </w:r>
            <w:r>
              <w:rPr>
                <w:rFonts w:ascii="宋体" w:eastAsia="宋体" w:hAnsi="宋体" w:hint="eastAsia"/>
              </w:rPr>
              <w:lastRenderedPageBreak/>
              <w:t xml:space="preserve">重，浸水后仍不可恢复；受有害物质污染，农药残留超标。 </w:t>
            </w:r>
          </w:p>
        </w:tc>
      </w:tr>
      <w:tr w:rsidR="006F7DC4">
        <w:trPr>
          <w:trHeight w:val="132"/>
          <w:jc w:val="center"/>
        </w:trPr>
        <w:tc>
          <w:tcPr>
            <w:tcW w:w="608"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根茎类（如香芋、土豆、莴笋等）</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无虫咬、发芽、发霉现象，新鲜，形态大小与招标人自购标准相当。农药残留不超标。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发芽严重、发霉，新鲜度不佳，表面损伤、不完整，形态大小与招标人自购标准存在较大负偏差。受有害物质污染，农药残留超标。 </w:t>
            </w:r>
          </w:p>
        </w:tc>
      </w:tr>
      <w:tr w:rsidR="006F7DC4">
        <w:trPr>
          <w:trHeight w:val="941"/>
          <w:jc w:val="center"/>
        </w:trPr>
        <w:tc>
          <w:tcPr>
            <w:tcW w:w="608"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 xml:space="preserve">花果类（如西兰花、白菜花）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无虫害，成熟度良好，新鲜固有的色泽鲜明，无发霉发黄。农药残留不超标。</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不新鲜，表面损伤、不完整，发霉，虫害过多。受有害物质污染，农药残留超标。 </w:t>
            </w:r>
          </w:p>
        </w:tc>
      </w:tr>
      <w:tr w:rsidR="006F7DC4">
        <w:trPr>
          <w:trHeight w:val="941"/>
          <w:jc w:val="center"/>
        </w:trPr>
        <w:tc>
          <w:tcPr>
            <w:tcW w:w="1935" w:type="dxa"/>
            <w:gridSpan w:val="2"/>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菌类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外观新鲜、干爽，菌盖或菌柄光洁无明显可见的白毛（菇体萌发出的菌丝），有食用菌特有的清香，无酸、馊、霉等异味，没有泡水，用手捏菇体不出水，没有使用荧光剂、甲醛及工业柠檬酸等做任何外观处理。</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不新鲜干爽，有明显可见白毛，有酸、馊、霉等异味，有泡水、用手捏菇体出水，使用荧光剂、甲醛及工业柠檬酸等做任何外观处理。</w:t>
            </w:r>
          </w:p>
        </w:tc>
      </w:tr>
      <w:tr w:rsidR="006F7DC4">
        <w:trPr>
          <w:trHeight w:val="361"/>
          <w:jc w:val="center"/>
        </w:trPr>
        <w:tc>
          <w:tcPr>
            <w:tcW w:w="608" w:type="dxa"/>
            <w:vMerge w:val="restart"/>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水果类</w:t>
            </w: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梨类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果形端正，大小均匀，无畸形果，带果柄；果面新鲜洁净，无刺划伤，无压痕，无病虫害；身重结实，味道爽甜</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r w:rsidR="006F7DC4">
        <w:trPr>
          <w:trHeight w:val="941"/>
          <w:jc w:val="center"/>
        </w:trPr>
        <w:tc>
          <w:tcPr>
            <w:tcW w:w="608"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苹果类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本品种特有的外形，大小均匀，果面光滑有光泽，具有本品种应有的自然色泽；无斑点或极少果锈，不起皱，无裂口，无压痕及其他机械损伤和冻伤黑斑；果身重，硬朗；口感汁液饱满，无苦涩味，无木栓化组织。</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r w:rsidR="006F7DC4">
        <w:trPr>
          <w:trHeight w:val="941"/>
          <w:jc w:val="center"/>
        </w:trPr>
        <w:tc>
          <w:tcPr>
            <w:tcW w:w="608"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香蕉类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果实丰满，果形端正，梳柄完整，不缺只口，单果均匀；色泽自然、光亮；皮色青黄，果面光滑，无病黑斑，无虫疤，无霉菌，无创伤；果肉稍硬；果皮可剥或易剥</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r w:rsidR="006F7DC4">
        <w:trPr>
          <w:trHeight w:val="521"/>
          <w:jc w:val="center"/>
        </w:trPr>
        <w:tc>
          <w:tcPr>
            <w:tcW w:w="608"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葡萄类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具有本品种应具有的外形、色泽；果粒面完好，皮上无斑痕，果珠饱满，大小均匀；轻提果穗枝梗，微微抖动，果实不抖落或抖落极少</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bl>
    <w:p w:rsidR="006F7DC4" w:rsidRDefault="006F7DC4">
      <w:pPr>
        <w:adjustRightInd/>
        <w:snapToGrid/>
        <w:spacing w:after="0" w:line="360" w:lineRule="auto"/>
        <w:rPr>
          <w:rFonts w:ascii="宋体" w:eastAsia="宋体" w:hAnsi="宋体"/>
          <w:b/>
          <w:bCs/>
          <w:sz w:val="30"/>
        </w:rPr>
      </w:pPr>
    </w:p>
    <w:p w:rsidR="006F7DC4" w:rsidRDefault="006F7DC4">
      <w:pPr>
        <w:tabs>
          <w:tab w:val="left" w:pos="3520"/>
        </w:tabs>
        <w:adjustRightInd/>
        <w:snapToGrid/>
        <w:spacing w:line="220" w:lineRule="atLeast"/>
        <w:rPr>
          <w:rFonts w:hint="eastAsia"/>
        </w:rPr>
      </w:pPr>
      <w:r>
        <w:br w:type="page"/>
      </w:r>
      <w:r>
        <w:rPr>
          <w:rFonts w:ascii="宋体" w:eastAsia="宋体" w:hAnsi="宋体" w:hint="eastAsia"/>
          <w:b/>
          <w:bCs/>
          <w:sz w:val="30"/>
        </w:rPr>
        <w:lastRenderedPageBreak/>
        <w:t>五、考核机制</w:t>
      </w:r>
      <w:bookmarkEnd w:id="12"/>
      <w:bookmarkEnd w:id="13"/>
    </w:p>
    <w:p w:rsidR="006F7DC4" w:rsidRDefault="006F7DC4">
      <w:pPr>
        <w:adjustRightInd/>
        <w:snapToGrid/>
        <w:spacing w:after="0" w:line="360" w:lineRule="auto"/>
        <w:ind w:firstLineChars="200" w:firstLine="440"/>
        <w:rPr>
          <w:rFonts w:ascii="宋体" w:eastAsia="宋体" w:hAnsi="宋体" w:hint="eastAsia"/>
          <w:b/>
          <w:bCs/>
        </w:rPr>
      </w:pPr>
      <w:r>
        <w:rPr>
          <w:rFonts w:ascii="宋体" w:eastAsia="宋体" w:hAnsi="宋体" w:hint="eastAsia"/>
        </w:rPr>
        <w:t>本项目1-7月份配送结束后，采购方将组织考核小组对配送单位下表中各个环节工作展开考核活动，考核结果作为下半年配送单位的依据（详见上述配送计划</w:t>
      </w:r>
      <w:r>
        <w:rPr>
          <w:rFonts w:ascii="宋体" w:eastAsia="宋体" w:hAnsi="宋体" w:hint="eastAsia"/>
          <w:b/>
        </w:rPr>
        <w:t>）.本表为暂定内容,采购人有权根据配送具体情况修改及添加考核条款.</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033"/>
        <w:gridCol w:w="3247"/>
        <w:gridCol w:w="2466"/>
        <w:gridCol w:w="1359"/>
        <w:gridCol w:w="993"/>
      </w:tblGrid>
      <w:tr w:rsidR="006F7DC4">
        <w:trPr>
          <w:trHeight w:val="936"/>
          <w:jc w:val="center"/>
        </w:trPr>
        <w:tc>
          <w:tcPr>
            <w:tcW w:w="473" w:type="dxa"/>
            <w:tcBorders>
              <w:top w:val="single" w:sz="4" w:space="0" w:color="auto"/>
              <w:left w:val="single" w:sz="4" w:space="0" w:color="auto"/>
              <w:bottom w:val="single" w:sz="4" w:space="0" w:color="auto"/>
              <w:right w:val="single" w:sz="4" w:space="0" w:color="auto"/>
            </w:tcBorders>
            <w:vAlign w:val="center"/>
          </w:tcPr>
          <w:bookmarkEnd w:id="14"/>
          <w:p w:rsidR="006F7DC4" w:rsidRDefault="006F7DC4">
            <w:pPr>
              <w:spacing w:after="0" w:line="0" w:lineRule="atLeast"/>
              <w:jc w:val="center"/>
              <w:rPr>
                <w:rFonts w:ascii="宋体" w:eastAsia="宋体" w:hAnsi="宋体" w:hint="eastAsia"/>
              </w:rPr>
            </w:pPr>
            <w:r>
              <w:rPr>
                <w:rFonts w:ascii="宋体" w:eastAsia="宋体" w:hAnsi="宋体" w:hint="eastAsia"/>
              </w:rPr>
              <w:t>序号</w:t>
            </w: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考核内容</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考核细则</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标分标准</w:t>
            </w:r>
          </w:p>
        </w:tc>
        <w:tc>
          <w:tcPr>
            <w:tcW w:w="1359"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考核情况</w:t>
            </w: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加分情况</w:t>
            </w:r>
          </w:p>
        </w:tc>
      </w:tr>
      <w:tr w:rsidR="006F7DC4">
        <w:trPr>
          <w:trHeight w:val="936"/>
          <w:jc w:val="center"/>
        </w:trPr>
        <w:tc>
          <w:tcPr>
            <w:tcW w:w="473" w:type="dxa"/>
            <w:vMerge w:val="restart"/>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1</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货源组织（15分）</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从符合规定资质的单位进货、有协议及资质证明材料</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911"/>
          <w:jc w:val="center"/>
        </w:trPr>
        <w:tc>
          <w:tcPr>
            <w:tcW w:w="473" w:type="dxa"/>
            <w:vMerge/>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产品证件（合格证、检疫证、检验报告等原件或复印件）</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21"/>
          <w:jc w:val="center"/>
        </w:trPr>
        <w:tc>
          <w:tcPr>
            <w:tcW w:w="473" w:type="dxa"/>
            <w:vMerge w:val="restart"/>
            <w:tcBorders>
              <w:top w:val="single" w:sz="4" w:space="0" w:color="auto"/>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2</w:t>
            </w:r>
          </w:p>
        </w:tc>
        <w:tc>
          <w:tcPr>
            <w:tcW w:w="1033" w:type="dxa"/>
            <w:vMerge w:val="restart"/>
            <w:tcBorders>
              <w:top w:val="single" w:sz="4" w:space="0" w:color="auto"/>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质量保障（35分）</w:t>
            </w:r>
          </w:p>
          <w:p w:rsidR="006F7DC4" w:rsidRDefault="006F7DC4">
            <w:pPr>
              <w:pStyle w:val="a0"/>
              <w:ind w:firstLine="220"/>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包装产品有SC编码</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51"/>
          <w:jc w:val="center"/>
        </w:trPr>
        <w:tc>
          <w:tcPr>
            <w:tcW w:w="47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散装产品有质量合格证明或检测报告</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51"/>
          <w:jc w:val="center"/>
        </w:trPr>
        <w:tc>
          <w:tcPr>
            <w:tcW w:w="47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指定品牌食品采购情况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51"/>
          <w:jc w:val="center"/>
        </w:trPr>
        <w:tc>
          <w:tcPr>
            <w:tcW w:w="473" w:type="dxa"/>
            <w:vMerge/>
            <w:tcBorders>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自购食品的质量情况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21"/>
          <w:jc w:val="center"/>
        </w:trPr>
        <w:tc>
          <w:tcPr>
            <w:tcW w:w="473" w:type="dxa"/>
            <w:vMerge w:val="restart"/>
            <w:tcBorders>
              <w:top w:val="single" w:sz="4" w:space="0" w:color="auto"/>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3</w:t>
            </w:r>
          </w:p>
        </w:tc>
        <w:tc>
          <w:tcPr>
            <w:tcW w:w="1033" w:type="dxa"/>
            <w:vMerge w:val="restart"/>
            <w:tcBorders>
              <w:top w:val="single" w:sz="4" w:space="0" w:color="auto"/>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配送服务（25分）</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按时到位</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21"/>
          <w:jc w:val="center"/>
        </w:trPr>
        <w:tc>
          <w:tcPr>
            <w:tcW w:w="47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售后跟踪情况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21"/>
          <w:jc w:val="center"/>
        </w:trPr>
        <w:tc>
          <w:tcPr>
            <w:tcW w:w="47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配送人员及车辆配置情况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90"/>
          <w:jc w:val="center"/>
        </w:trPr>
        <w:tc>
          <w:tcPr>
            <w:tcW w:w="47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vMerge/>
            <w:tcBorders>
              <w:left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3247" w:type="dxa"/>
            <w:tcBorders>
              <w:top w:val="single" w:sz="4" w:space="0" w:color="auto"/>
              <w:left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 xml:space="preserve">配送车辆及用具需保持清洁，每天清洗，无异味 </w:t>
            </w:r>
          </w:p>
        </w:tc>
        <w:tc>
          <w:tcPr>
            <w:tcW w:w="2466" w:type="dxa"/>
            <w:tcBorders>
              <w:top w:val="single" w:sz="4" w:space="0" w:color="auto"/>
              <w:left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936"/>
          <w:jc w:val="center"/>
        </w:trPr>
        <w:tc>
          <w:tcPr>
            <w:tcW w:w="47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4</w:t>
            </w: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价格执行（10分）</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价格与市场价格比较情况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1176"/>
          <w:jc w:val="center"/>
        </w:trPr>
        <w:tc>
          <w:tcPr>
            <w:tcW w:w="47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5</w:t>
            </w: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财务对账及时（5分）</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财会人员与学校及时对帐</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差：不得分，一般：0-2分，良：2-4分，优：4-5分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877"/>
          <w:jc w:val="center"/>
        </w:trPr>
        <w:tc>
          <w:tcPr>
            <w:tcW w:w="47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lastRenderedPageBreak/>
              <w:t>6</w:t>
            </w: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学校评价（10分）</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服务满意度测评</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差：不得分，一般：0-4分，良：4-7分，优：7-10分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877"/>
          <w:jc w:val="center"/>
        </w:trPr>
        <w:tc>
          <w:tcPr>
            <w:tcW w:w="47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7</w:t>
            </w: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（日常考核扣分项）</w:t>
            </w:r>
          </w:p>
        </w:tc>
        <w:tc>
          <w:tcPr>
            <w:tcW w:w="3247"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日常考核中的扣分情况</w:t>
            </w:r>
          </w:p>
        </w:tc>
        <w:tc>
          <w:tcPr>
            <w:tcW w:w="2466"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日常考核分罚扣累计5分的扣2分；</w:t>
            </w:r>
          </w:p>
          <w:p w:rsidR="006F7DC4" w:rsidRDefault="006F7DC4">
            <w:pPr>
              <w:spacing w:after="0" w:line="0" w:lineRule="atLeast"/>
              <w:rPr>
                <w:rFonts w:ascii="宋体" w:eastAsia="宋体" w:hAnsi="宋体" w:hint="eastAsia"/>
              </w:rPr>
            </w:pPr>
            <w:r>
              <w:rPr>
                <w:rFonts w:ascii="宋体" w:eastAsia="宋体" w:hAnsi="宋体" w:hint="eastAsia"/>
              </w:rPr>
              <w:t>日常考核分累计扣分10分，扣5分</w:t>
            </w:r>
          </w:p>
          <w:p w:rsidR="006F7DC4" w:rsidRDefault="006F7DC4">
            <w:pPr>
              <w:spacing w:after="0" w:line="0" w:lineRule="atLeast"/>
              <w:rPr>
                <w:rFonts w:ascii="宋体" w:eastAsia="宋体" w:hAnsi="宋体" w:hint="eastAsia"/>
              </w:rPr>
            </w:pPr>
            <w:r>
              <w:rPr>
                <w:rFonts w:ascii="宋体" w:eastAsia="宋体" w:hAnsi="宋体" w:hint="eastAsia"/>
              </w:rPr>
              <w:t>日常考核分累计扣分15分，扣10分</w:t>
            </w:r>
          </w:p>
        </w:tc>
        <w:tc>
          <w:tcPr>
            <w:tcW w:w="1359" w:type="dxa"/>
            <w:tcBorders>
              <w:top w:val="single" w:sz="4" w:space="0" w:color="auto"/>
              <w:left w:val="single" w:sz="4" w:space="0" w:color="auto"/>
              <w:bottom w:val="single" w:sz="4" w:space="0" w:color="auto"/>
              <w:right w:val="single" w:sz="4" w:space="0" w:color="auto"/>
            </w:tcBorders>
          </w:tcPr>
          <w:p w:rsidR="006F7DC4" w:rsidRDefault="006F7DC4">
            <w:pPr>
              <w:spacing w:after="0" w:line="0" w:lineRule="atLeast"/>
              <w:jc w:val="center"/>
              <w:rPr>
                <w:rFonts w:ascii="宋体" w:eastAsia="宋体" w:hAnsi="宋体"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r w:rsidR="006F7DC4">
        <w:trPr>
          <w:trHeight w:val="697"/>
          <w:jc w:val="center"/>
        </w:trPr>
        <w:tc>
          <w:tcPr>
            <w:tcW w:w="47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c>
          <w:tcPr>
            <w:tcW w:w="103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r>
              <w:rPr>
                <w:rFonts w:ascii="宋体" w:eastAsia="宋体" w:hAnsi="宋体" w:hint="eastAsia"/>
              </w:rPr>
              <w:t>总分</w:t>
            </w:r>
          </w:p>
        </w:tc>
        <w:tc>
          <w:tcPr>
            <w:tcW w:w="7072" w:type="dxa"/>
            <w:gridSpan w:val="3"/>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rPr>
                <w:rFonts w:ascii="宋体" w:eastAsia="宋体" w:hAnsi="宋体" w:hint="eastAsia"/>
              </w:rPr>
            </w:pPr>
            <w:r>
              <w:rPr>
                <w:rFonts w:ascii="宋体" w:eastAsia="宋体" w:hAnsi="宋体" w:hint="eastAsia"/>
              </w:rPr>
              <w:t>本考核表初始总分0分，满分为100分，以1-7月份配送考核最终得分结果为准。</w:t>
            </w:r>
          </w:p>
        </w:tc>
        <w:tc>
          <w:tcPr>
            <w:tcW w:w="993" w:type="dxa"/>
            <w:tcBorders>
              <w:top w:val="single" w:sz="4" w:space="0" w:color="auto"/>
              <w:left w:val="single" w:sz="4" w:space="0" w:color="auto"/>
              <w:bottom w:val="single" w:sz="4" w:space="0" w:color="auto"/>
              <w:right w:val="single" w:sz="4" w:space="0" w:color="auto"/>
            </w:tcBorders>
            <w:vAlign w:val="center"/>
          </w:tcPr>
          <w:p w:rsidR="006F7DC4" w:rsidRDefault="006F7DC4">
            <w:pPr>
              <w:spacing w:after="0" w:line="0" w:lineRule="atLeast"/>
              <w:jc w:val="center"/>
              <w:rPr>
                <w:rFonts w:ascii="宋体" w:eastAsia="宋体" w:hAnsi="宋体" w:hint="eastAsia"/>
              </w:rPr>
            </w:pPr>
          </w:p>
        </w:tc>
      </w:tr>
    </w:tbl>
    <w:p w:rsidR="006F7DC4" w:rsidRDefault="006F7DC4">
      <w:pPr>
        <w:spacing w:line="360" w:lineRule="auto"/>
        <w:rPr>
          <w:rFonts w:ascii="宋体" w:eastAsia="宋体" w:hAnsi="宋体" w:hint="eastAsia"/>
        </w:rPr>
      </w:pPr>
    </w:p>
    <w:p w:rsidR="006F7DC4" w:rsidRDefault="006F7DC4">
      <w:pPr>
        <w:pStyle w:val="a0"/>
        <w:ind w:firstLine="220"/>
        <w:rPr>
          <w:rFonts w:ascii="宋体" w:eastAsia="宋体" w:hAnsi="宋体" w:hint="eastAsia"/>
        </w:rPr>
      </w:pPr>
    </w:p>
    <w:p w:rsidR="006F7DC4" w:rsidRDefault="006F7DC4">
      <w:pPr>
        <w:spacing w:line="360" w:lineRule="auto"/>
        <w:jc w:val="center"/>
        <w:rPr>
          <w:rFonts w:ascii="宋体" w:eastAsia="宋体" w:hAnsi="宋体" w:hint="eastAsia"/>
          <w:b/>
          <w:bCs/>
          <w:sz w:val="30"/>
        </w:rPr>
      </w:pPr>
      <w:r>
        <w:rPr>
          <w:rFonts w:ascii="宋体" w:eastAsia="宋体" w:hAnsi="宋体"/>
          <w:b/>
          <w:sz w:val="36"/>
          <w:szCs w:val="36"/>
        </w:rPr>
        <w:br w:type="page"/>
      </w:r>
      <w:r>
        <w:rPr>
          <w:rFonts w:ascii="宋体" w:eastAsia="宋体" w:hAnsi="宋体" w:hint="eastAsia"/>
          <w:b/>
          <w:sz w:val="36"/>
          <w:szCs w:val="36"/>
        </w:rPr>
        <w:lastRenderedPageBreak/>
        <w:t>第二章  评审方法</w:t>
      </w:r>
    </w:p>
    <w:p w:rsidR="006F7DC4" w:rsidRDefault="006F7DC4">
      <w:pPr>
        <w:spacing w:after="0" w:line="360" w:lineRule="auto"/>
        <w:ind w:leftChars="209" w:left="460"/>
        <w:rPr>
          <w:rFonts w:ascii="宋体" w:eastAsia="宋体" w:hAnsi="宋体" w:hint="eastAsia"/>
        </w:rPr>
      </w:pPr>
      <w:r>
        <w:rPr>
          <w:rFonts w:ascii="宋体" w:eastAsia="宋体" w:hAnsi="宋体" w:hint="eastAsia"/>
        </w:rPr>
        <w:t>根据项目实际情况特制定以下评审办法。</w:t>
      </w:r>
    </w:p>
    <w:p w:rsidR="006F7DC4" w:rsidRDefault="006F7DC4">
      <w:pPr>
        <w:spacing w:after="0" w:line="360" w:lineRule="auto"/>
        <w:rPr>
          <w:rFonts w:ascii="宋体" w:eastAsia="宋体" w:hAnsi="宋体" w:hint="eastAsia"/>
          <w:b/>
        </w:rPr>
      </w:pPr>
      <w:bookmarkStart w:id="15" w:name="_Toc221356898"/>
      <w:bookmarkStart w:id="16" w:name="_Toc221356961"/>
      <w:r>
        <w:rPr>
          <w:rFonts w:ascii="宋体" w:eastAsia="宋体" w:hAnsi="宋体" w:hint="eastAsia"/>
          <w:b/>
        </w:rPr>
        <w:t>一. 总  则</w:t>
      </w:r>
      <w:bookmarkEnd w:id="15"/>
      <w:bookmarkEnd w:id="16"/>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评审工作遵循公平、公正、科学、择优原则和诚实、信誉、效率的服务原则。本着科学、严谨的态度，认真进行评标。最大限度的保护采购人权益，严格按照比选文件的要求，对比选申请文件进行综合评定。对落选单位，评审小组不作任何落标解释。比选申请人不得以任何方式干扰比选工作的进行，一经发现其比选申请文件将被拒绝。</w:t>
      </w:r>
    </w:p>
    <w:p w:rsidR="006F7DC4" w:rsidRDefault="006F7DC4">
      <w:pPr>
        <w:spacing w:after="0" w:line="360" w:lineRule="auto"/>
        <w:rPr>
          <w:rFonts w:ascii="宋体" w:eastAsia="宋体" w:hAnsi="宋体" w:hint="eastAsia"/>
          <w:b/>
        </w:rPr>
      </w:pPr>
      <w:r>
        <w:rPr>
          <w:rFonts w:ascii="宋体" w:eastAsia="宋体" w:hAnsi="宋体" w:hint="eastAsia"/>
          <w:b/>
        </w:rPr>
        <w:t>二、评审组织</w:t>
      </w:r>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评审工作由采购人依法组建的评审小组负责，全过程由有关部门指导监督。</w:t>
      </w:r>
    </w:p>
    <w:p w:rsidR="006F7DC4" w:rsidRDefault="006F7DC4">
      <w:pPr>
        <w:spacing w:after="0" w:line="360" w:lineRule="auto"/>
        <w:rPr>
          <w:rFonts w:ascii="宋体" w:eastAsia="宋体" w:hAnsi="宋体" w:hint="eastAsia"/>
          <w:b/>
        </w:rPr>
      </w:pPr>
      <w:r>
        <w:rPr>
          <w:rFonts w:ascii="宋体" w:eastAsia="宋体" w:hAnsi="宋体" w:hint="eastAsia"/>
          <w:b/>
        </w:rPr>
        <w:t>三、评审办法</w:t>
      </w:r>
    </w:p>
    <w:p w:rsidR="006F7DC4" w:rsidRDefault="006F7DC4">
      <w:pPr>
        <w:spacing w:after="0" w:line="360" w:lineRule="auto"/>
        <w:rPr>
          <w:rFonts w:ascii="宋体" w:eastAsia="宋体" w:hAnsi="宋体" w:hint="eastAsia"/>
        </w:rPr>
      </w:pPr>
      <w:bookmarkStart w:id="17" w:name="_Toc221356902"/>
      <w:bookmarkStart w:id="18" w:name="_Toc221356965"/>
      <w:r>
        <w:rPr>
          <w:rFonts w:ascii="宋体" w:eastAsia="宋体" w:hAnsi="宋体" w:hint="eastAsia"/>
        </w:rPr>
        <w:t>1、本次比选采用比选申请文件评分与实地考察评审相结合的方式，比选申请文件评分占总分权值比例为70%，实地考察评分占总分权值比例30%。最终得分最高的三家单位为本项目成交单位。</w:t>
      </w:r>
    </w:p>
    <w:p w:rsidR="006F7DC4" w:rsidRDefault="006F7DC4">
      <w:pPr>
        <w:spacing w:after="0" w:line="360" w:lineRule="auto"/>
        <w:rPr>
          <w:rFonts w:ascii="宋体" w:eastAsia="宋体" w:hAnsi="宋体" w:hint="eastAsia"/>
        </w:rPr>
      </w:pPr>
      <w:r>
        <w:rPr>
          <w:rFonts w:ascii="宋体" w:eastAsia="宋体" w:hAnsi="宋体" w:hint="eastAsia"/>
        </w:rPr>
        <w:t>2、实地考察单位为比选申请文件评分前六名的比选申请人。比选申请文件得分在前六名之外的比选申请人不参加实地考察阶段评审，其实地考察部分不得分。若合格比选申请人不足</w:t>
      </w:r>
      <w:r>
        <w:rPr>
          <w:rFonts w:ascii="宋体" w:eastAsia="宋体" w:hAnsi="宋体" w:hint="eastAsia"/>
          <w:u w:val="single"/>
        </w:rPr>
        <w:t xml:space="preserve"> 6</w:t>
      </w:r>
      <w:r>
        <w:rPr>
          <w:rFonts w:ascii="宋体" w:eastAsia="宋体" w:hAnsi="宋体" w:hint="eastAsia"/>
        </w:rPr>
        <w:t>名的则比选申请文件评分后全部进入现场实地考察阶段。</w:t>
      </w:r>
    </w:p>
    <w:p w:rsidR="006F7DC4" w:rsidRDefault="006F7DC4">
      <w:pPr>
        <w:spacing w:after="0" w:line="360" w:lineRule="auto"/>
        <w:rPr>
          <w:rFonts w:ascii="宋体" w:eastAsia="宋体" w:hAnsi="宋体" w:hint="eastAsia"/>
        </w:rPr>
      </w:pPr>
      <w:r>
        <w:rPr>
          <w:rFonts w:ascii="宋体" w:eastAsia="宋体" w:hAnsi="宋体" w:hint="eastAsia"/>
        </w:rPr>
        <w:t>3、比选评审小组按比选文件的规定评分，计算每比选申请人各个评委评分的算数平均值为其比选申请文件得分。评分结果确认后，现场公布比选文件评分结果。得分前六名的比选申请人进入实地考察评审阶段。得分前六名之外的比选申请人不进入实地考察评审阶段，其实地考察不得分。</w:t>
      </w:r>
    </w:p>
    <w:p w:rsidR="006F7DC4" w:rsidRDefault="006F7DC4">
      <w:pPr>
        <w:spacing w:after="0" w:line="360" w:lineRule="auto"/>
        <w:rPr>
          <w:rFonts w:ascii="宋体" w:eastAsia="宋体" w:hAnsi="宋体" w:hint="eastAsia"/>
          <w:b/>
        </w:rPr>
      </w:pPr>
      <w:r>
        <w:rPr>
          <w:rFonts w:ascii="宋体" w:eastAsia="宋体" w:hAnsi="宋体" w:hint="eastAsia"/>
        </w:rPr>
        <w:t>4、实地考察内容见附件四，评审小组成员独立依据附件四评分表对考察的配送单位打分，计算每比选申请人各个评委评分的算数平均值为其实地考察评审得分。</w:t>
      </w:r>
    </w:p>
    <w:p w:rsidR="006F7DC4" w:rsidRDefault="006F7DC4">
      <w:pPr>
        <w:spacing w:after="0" w:line="360" w:lineRule="auto"/>
        <w:rPr>
          <w:rFonts w:ascii="宋体" w:eastAsia="宋体" w:hAnsi="宋体" w:hint="eastAsia"/>
        </w:rPr>
      </w:pPr>
      <w:r>
        <w:rPr>
          <w:rFonts w:ascii="宋体" w:eastAsia="宋体" w:hAnsi="宋体" w:hint="eastAsia"/>
        </w:rPr>
        <w:t>5、根据评审小组对各比选申请人的比选申请文件评分以及实地考察评分，按照比选文件评分占总分权值比例为70%，实地考察评分占总分权值比例30%的规定进行综合计算得分为该比选申请人的最终得分。最终得分由高到低依次选择排名前3家比选申请人，向采购单位推荐为本项目成交单位。</w:t>
      </w:r>
    </w:p>
    <w:p w:rsidR="006F7DC4" w:rsidRDefault="006F7DC4">
      <w:pPr>
        <w:spacing w:after="0" w:line="360" w:lineRule="auto"/>
        <w:rPr>
          <w:rFonts w:ascii="宋体" w:eastAsia="宋体" w:hAnsi="宋体" w:hint="eastAsia"/>
          <w:b/>
        </w:rPr>
      </w:pPr>
      <w:r>
        <w:rPr>
          <w:rFonts w:ascii="宋体" w:eastAsia="宋体" w:hAnsi="宋体" w:hint="eastAsia"/>
          <w:b/>
        </w:rPr>
        <w:t>四、比选文件评审评分细则</w:t>
      </w:r>
      <w:bookmarkEnd w:id="17"/>
      <w:bookmarkEnd w:id="18"/>
    </w:p>
    <w:p w:rsidR="006F7DC4" w:rsidRDefault="006F7DC4">
      <w:pPr>
        <w:spacing w:line="360" w:lineRule="auto"/>
        <w:ind w:firstLineChars="200" w:firstLine="440"/>
        <w:rPr>
          <w:rFonts w:ascii="宋体" w:eastAsia="宋体" w:hAnsi="宋体" w:hint="eastAsia"/>
        </w:rPr>
      </w:pPr>
      <w:r>
        <w:rPr>
          <w:rFonts w:ascii="宋体" w:eastAsia="宋体" w:hAnsi="宋体" w:hint="eastAsia"/>
        </w:rPr>
        <w:t>各评审专家按下列评分项目进行评定，每人一张评分计算表，由评审小组成员各自评定打分并记实名。如任何一张表的一项评分内容分值超过规定的范围，则该张表无效。评审小组成员对各比选申请人的各项评分内容评分的合计分的算术平均值为该比选申请人技术分的最终得分（四舍五入，保留小数点后二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54"/>
        <w:gridCol w:w="1150"/>
        <w:gridCol w:w="5028"/>
      </w:tblGrid>
      <w:tr w:rsidR="006F7DC4">
        <w:trPr>
          <w:trHeight w:val="505"/>
          <w:jc w:val="center"/>
        </w:trPr>
        <w:tc>
          <w:tcPr>
            <w:tcW w:w="675" w:type="dxa"/>
            <w:vAlign w:val="center"/>
          </w:tcPr>
          <w:p w:rsidR="006F7DC4" w:rsidRDefault="006F7DC4">
            <w:pPr>
              <w:spacing w:after="0" w:line="240" w:lineRule="auto"/>
              <w:ind w:left="-50"/>
              <w:jc w:val="center"/>
              <w:rPr>
                <w:rFonts w:ascii="宋体" w:eastAsia="宋体" w:hAnsi="宋体" w:hint="eastAsia"/>
                <w:b/>
              </w:rPr>
            </w:pPr>
            <w:r>
              <w:rPr>
                <w:rFonts w:ascii="宋体" w:eastAsia="宋体" w:hAnsi="宋体" w:hint="eastAsia"/>
                <w:b/>
              </w:rPr>
              <w:lastRenderedPageBreak/>
              <w:t>序号</w:t>
            </w:r>
          </w:p>
        </w:tc>
        <w:tc>
          <w:tcPr>
            <w:tcW w:w="1954" w:type="dxa"/>
            <w:vAlign w:val="center"/>
          </w:tcPr>
          <w:p w:rsidR="006F7DC4" w:rsidRDefault="006F7DC4">
            <w:pPr>
              <w:spacing w:after="0" w:line="240" w:lineRule="auto"/>
              <w:jc w:val="center"/>
              <w:rPr>
                <w:rFonts w:ascii="宋体" w:eastAsia="宋体" w:hAnsi="宋体" w:hint="eastAsia"/>
                <w:b/>
              </w:rPr>
            </w:pPr>
            <w:r>
              <w:rPr>
                <w:rFonts w:ascii="宋体" w:eastAsia="宋体" w:hAnsi="宋体" w:hint="eastAsia"/>
                <w:b/>
              </w:rPr>
              <w:t>评分内容</w:t>
            </w:r>
          </w:p>
        </w:tc>
        <w:tc>
          <w:tcPr>
            <w:tcW w:w="1150" w:type="dxa"/>
            <w:vAlign w:val="center"/>
          </w:tcPr>
          <w:p w:rsidR="006F7DC4" w:rsidRDefault="006F7DC4">
            <w:pPr>
              <w:spacing w:after="0" w:line="240" w:lineRule="auto"/>
              <w:jc w:val="center"/>
              <w:rPr>
                <w:rFonts w:ascii="宋体" w:eastAsia="宋体" w:hAnsi="宋体" w:hint="eastAsia"/>
                <w:b/>
              </w:rPr>
            </w:pPr>
            <w:r>
              <w:rPr>
                <w:rFonts w:ascii="宋体" w:eastAsia="宋体" w:hAnsi="宋体" w:hint="eastAsia"/>
                <w:b/>
              </w:rPr>
              <w:t>分值</w:t>
            </w:r>
          </w:p>
        </w:tc>
        <w:tc>
          <w:tcPr>
            <w:tcW w:w="5028" w:type="dxa"/>
            <w:vAlign w:val="center"/>
          </w:tcPr>
          <w:p w:rsidR="006F7DC4" w:rsidRDefault="006F7DC4">
            <w:pPr>
              <w:spacing w:after="0" w:line="240" w:lineRule="auto"/>
              <w:ind w:left="-50"/>
              <w:jc w:val="center"/>
              <w:rPr>
                <w:rFonts w:ascii="宋体" w:eastAsia="宋体" w:hAnsi="宋体" w:hint="eastAsia"/>
                <w:b/>
              </w:rPr>
            </w:pPr>
            <w:r>
              <w:rPr>
                <w:rFonts w:ascii="宋体" w:eastAsia="宋体" w:hAnsi="宋体" w:hint="eastAsia"/>
                <w:b/>
              </w:rPr>
              <w:t>备注</w:t>
            </w:r>
          </w:p>
        </w:tc>
      </w:tr>
      <w:tr w:rsidR="006F7DC4">
        <w:trPr>
          <w:trHeight w:val="2734"/>
          <w:jc w:val="center"/>
        </w:trPr>
        <w:tc>
          <w:tcPr>
            <w:tcW w:w="675" w:type="dxa"/>
            <w:vMerge w:val="restart"/>
            <w:vAlign w:val="center"/>
          </w:tcPr>
          <w:p w:rsidR="006F7DC4" w:rsidRDefault="006F7DC4">
            <w:pPr>
              <w:spacing w:after="0" w:line="360" w:lineRule="auto"/>
              <w:ind w:left="-50"/>
              <w:jc w:val="center"/>
              <w:rPr>
                <w:rFonts w:ascii="宋体" w:eastAsia="宋体" w:hAnsi="宋体" w:hint="eastAsia"/>
              </w:rPr>
            </w:pPr>
            <w:r>
              <w:rPr>
                <w:rFonts w:ascii="宋体" w:eastAsia="宋体" w:hAnsi="宋体" w:hint="eastAsia"/>
              </w:rPr>
              <w:t>1</w:t>
            </w:r>
          </w:p>
        </w:tc>
        <w:tc>
          <w:tcPr>
            <w:tcW w:w="1954" w:type="dxa"/>
            <w:vMerge w:val="restart"/>
            <w:vAlign w:val="center"/>
          </w:tcPr>
          <w:p w:rsidR="006F7DC4" w:rsidRDefault="006F7DC4">
            <w:pPr>
              <w:spacing w:after="0" w:line="360" w:lineRule="auto"/>
              <w:rPr>
                <w:rFonts w:ascii="宋体" w:eastAsia="宋体" w:hAnsi="宋体" w:hint="eastAsia"/>
              </w:rPr>
            </w:pPr>
            <w:r>
              <w:rPr>
                <w:rFonts w:ascii="宋体" w:eastAsia="宋体" w:hAnsi="宋体" w:hint="eastAsia"/>
              </w:rPr>
              <w:t>比选申请人实力（35分）</w:t>
            </w:r>
          </w:p>
        </w:tc>
        <w:tc>
          <w:tcPr>
            <w:tcW w:w="1150" w:type="dxa"/>
            <w:vAlign w:val="center"/>
          </w:tcPr>
          <w:p w:rsidR="006F7DC4" w:rsidRDefault="006F7DC4">
            <w:pPr>
              <w:spacing w:after="0" w:line="360" w:lineRule="auto"/>
              <w:jc w:val="center"/>
              <w:rPr>
                <w:rFonts w:ascii="宋体" w:eastAsia="宋体" w:hAnsi="宋体"/>
              </w:rPr>
            </w:pPr>
            <w:r>
              <w:rPr>
                <w:rFonts w:ascii="宋体" w:eastAsia="宋体" w:hAnsi="宋体" w:hint="eastAsia"/>
              </w:rPr>
              <w:t>20</w:t>
            </w:r>
          </w:p>
        </w:tc>
        <w:tc>
          <w:tcPr>
            <w:tcW w:w="5028" w:type="dxa"/>
            <w:vAlign w:val="center"/>
          </w:tcPr>
          <w:p w:rsidR="006F7DC4" w:rsidRDefault="006F7DC4">
            <w:pPr>
              <w:pStyle w:val="a7"/>
              <w:rPr>
                <w:rFonts w:ascii="宋体" w:eastAsia="宋体" w:hAnsi="宋体" w:hint="eastAsia"/>
              </w:rPr>
            </w:pPr>
            <w:r>
              <w:rPr>
                <w:rFonts w:ascii="宋体" w:eastAsia="宋体" w:hAnsi="宋体" w:hint="eastAsia"/>
              </w:rPr>
              <w:t>比选申请人经营场所面积、自有或自建冷库、恒温保鲜仓库体积、（须提供房屋租赁合同和房产证、冷库及恒温保鲜仓库购销（施工）协议复印件加盖公章、场所照片加盖公章）</w:t>
            </w:r>
          </w:p>
          <w:p w:rsidR="006F7DC4" w:rsidRDefault="006F7DC4">
            <w:pPr>
              <w:pStyle w:val="a7"/>
              <w:numPr>
                <w:ilvl w:val="0"/>
                <w:numId w:val="9"/>
              </w:numPr>
              <w:spacing w:after="0"/>
              <w:rPr>
                <w:rFonts w:ascii="宋体" w:eastAsia="宋体" w:hAnsi="宋体" w:hint="eastAsia"/>
              </w:rPr>
            </w:pPr>
            <w:r>
              <w:rPr>
                <w:rFonts w:ascii="宋体" w:eastAsia="宋体" w:hAnsi="宋体" w:hint="eastAsia"/>
              </w:rPr>
              <w:t>经营场地面积情况：A档10-7；B档7-4；C档4-1；</w:t>
            </w:r>
          </w:p>
          <w:p w:rsidR="006F7DC4" w:rsidRDefault="006F7DC4">
            <w:pPr>
              <w:pStyle w:val="a7"/>
              <w:numPr>
                <w:ilvl w:val="0"/>
                <w:numId w:val="9"/>
              </w:numPr>
              <w:spacing w:after="0"/>
              <w:rPr>
                <w:rFonts w:ascii="宋体" w:eastAsia="宋体" w:hAnsi="宋体" w:hint="eastAsia"/>
              </w:rPr>
            </w:pPr>
            <w:r>
              <w:rPr>
                <w:rFonts w:ascii="宋体" w:eastAsia="宋体" w:hAnsi="宋体" w:hint="eastAsia"/>
              </w:rPr>
              <w:t>自有或自建冷库及保鲜库体积情况：A档10-7；B档7-4；C档4-1；</w:t>
            </w:r>
          </w:p>
        </w:tc>
      </w:tr>
      <w:tr w:rsidR="006F7DC4">
        <w:trPr>
          <w:trHeight w:val="899"/>
          <w:jc w:val="center"/>
        </w:trPr>
        <w:tc>
          <w:tcPr>
            <w:tcW w:w="675" w:type="dxa"/>
            <w:vMerge/>
            <w:vAlign w:val="center"/>
          </w:tcPr>
          <w:p w:rsidR="006F7DC4" w:rsidRDefault="006F7DC4">
            <w:pPr>
              <w:spacing w:after="0" w:line="360" w:lineRule="auto"/>
              <w:ind w:left="-50"/>
              <w:jc w:val="center"/>
              <w:rPr>
                <w:rFonts w:ascii="宋体" w:eastAsia="宋体" w:hAnsi="宋体" w:hint="eastAsia"/>
              </w:rPr>
            </w:pPr>
          </w:p>
        </w:tc>
        <w:tc>
          <w:tcPr>
            <w:tcW w:w="1954" w:type="dxa"/>
            <w:vMerge/>
            <w:vAlign w:val="center"/>
          </w:tcPr>
          <w:p w:rsidR="006F7DC4" w:rsidRDefault="006F7DC4">
            <w:pPr>
              <w:spacing w:after="0" w:line="360" w:lineRule="auto"/>
              <w:rPr>
                <w:rFonts w:ascii="宋体" w:eastAsia="宋体" w:hAnsi="宋体" w:hint="eastAsia"/>
              </w:rPr>
            </w:pPr>
          </w:p>
        </w:tc>
        <w:tc>
          <w:tcPr>
            <w:tcW w:w="1150" w:type="dxa"/>
            <w:vAlign w:val="center"/>
          </w:tcPr>
          <w:p w:rsidR="006F7DC4" w:rsidRDefault="006F7DC4">
            <w:pPr>
              <w:spacing w:after="0" w:line="360" w:lineRule="auto"/>
              <w:jc w:val="center"/>
              <w:rPr>
                <w:rFonts w:ascii="宋体" w:eastAsia="宋体" w:hAnsi="宋体" w:hint="eastAsia"/>
              </w:rPr>
            </w:pPr>
            <w:r>
              <w:rPr>
                <w:rFonts w:ascii="宋体" w:eastAsia="宋体" w:hAnsi="宋体" w:hint="eastAsia"/>
              </w:rPr>
              <w:t>6</w:t>
            </w:r>
          </w:p>
        </w:tc>
        <w:tc>
          <w:tcPr>
            <w:tcW w:w="5028" w:type="dxa"/>
            <w:vAlign w:val="center"/>
          </w:tcPr>
          <w:p w:rsidR="006F7DC4" w:rsidRDefault="006F7DC4">
            <w:pPr>
              <w:spacing w:after="0" w:line="240" w:lineRule="auto"/>
              <w:ind w:firstLineChars="150" w:firstLine="330"/>
              <w:rPr>
                <w:rFonts w:ascii="宋体" w:eastAsia="宋体" w:hAnsi="宋体" w:hint="eastAsia"/>
              </w:rPr>
            </w:pPr>
            <w:r>
              <w:rPr>
                <w:rFonts w:ascii="宋体" w:eastAsia="宋体" w:hAnsi="宋体" w:hint="eastAsia"/>
              </w:rPr>
              <w:t>比选申请人车辆保障情况：</w:t>
            </w:r>
          </w:p>
          <w:p w:rsidR="006F7DC4" w:rsidRDefault="006F7DC4">
            <w:pPr>
              <w:spacing w:after="0" w:line="240" w:lineRule="auto"/>
              <w:rPr>
                <w:rFonts w:ascii="宋体" w:eastAsia="宋体" w:hAnsi="宋体" w:hint="eastAsia"/>
              </w:rPr>
            </w:pPr>
            <w:r>
              <w:rPr>
                <w:rFonts w:ascii="宋体" w:eastAsia="宋体" w:hAnsi="宋体" w:hint="eastAsia"/>
              </w:rPr>
              <w:t>1、自有冷藏车，每提供一辆得2分，最高得4分；</w:t>
            </w:r>
          </w:p>
          <w:p w:rsidR="006F7DC4" w:rsidRDefault="006F7DC4">
            <w:pPr>
              <w:spacing w:after="0" w:line="240" w:lineRule="auto"/>
              <w:rPr>
                <w:rFonts w:ascii="宋体" w:eastAsia="宋体" w:hAnsi="宋体" w:hint="eastAsia"/>
              </w:rPr>
            </w:pPr>
            <w:r>
              <w:rPr>
                <w:rFonts w:ascii="宋体" w:eastAsia="宋体" w:hAnsi="宋体" w:hint="eastAsia"/>
              </w:rPr>
              <w:t>2、自有厢式货车，每提供一辆得1分，最高得2分；</w:t>
            </w:r>
          </w:p>
          <w:p w:rsidR="006F7DC4" w:rsidRDefault="006F7DC4">
            <w:pPr>
              <w:spacing w:after="0" w:line="240" w:lineRule="auto"/>
              <w:rPr>
                <w:rFonts w:ascii="宋体" w:eastAsia="宋体" w:hAnsi="宋体" w:hint="eastAsia"/>
              </w:rPr>
            </w:pPr>
            <w:r>
              <w:rPr>
                <w:rFonts w:ascii="宋体" w:eastAsia="宋体" w:hAnsi="宋体" w:hint="eastAsia"/>
              </w:rPr>
              <w:t>●须提供车辆照片、行驶证复印件加盖公章。</w:t>
            </w:r>
          </w:p>
          <w:p w:rsidR="006F7DC4" w:rsidRDefault="006F7DC4">
            <w:pPr>
              <w:spacing w:after="0" w:line="240" w:lineRule="auto"/>
              <w:rPr>
                <w:rFonts w:ascii="宋体" w:eastAsia="宋体" w:hAnsi="宋体" w:hint="eastAsia"/>
              </w:rPr>
            </w:pPr>
            <w:r>
              <w:rPr>
                <w:rFonts w:ascii="宋体" w:eastAsia="宋体" w:hAnsi="宋体" w:hint="eastAsia"/>
              </w:rPr>
              <w:t>●冷藏车认定以车辆照片的制冷机组为准，车辆正面照片，显示车牌。不满足要求不得分。</w:t>
            </w:r>
          </w:p>
        </w:tc>
      </w:tr>
      <w:tr w:rsidR="006F7DC4">
        <w:trPr>
          <w:trHeight w:val="899"/>
          <w:jc w:val="center"/>
        </w:trPr>
        <w:tc>
          <w:tcPr>
            <w:tcW w:w="675" w:type="dxa"/>
            <w:vMerge/>
            <w:vAlign w:val="center"/>
          </w:tcPr>
          <w:p w:rsidR="006F7DC4" w:rsidRDefault="006F7DC4">
            <w:pPr>
              <w:spacing w:after="0" w:line="360" w:lineRule="auto"/>
              <w:ind w:left="-50"/>
              <w:jc w:val="center"/>
              <w:rPr>
                <w:rFonts w:ascii="宋体" w:eastAsia="宋体" w:hAnsi="宋体" w:hint="eastAsia"/>
              </w:rPr>
            </w:pPr>
          </w:p>
        </w:tc>
        <w:tc>
          <w:tcPr>
            <w:tcW w:w="1954" w:type="dxa"/>
            <w:vMerge/>
            <w:vAlign w:val="center"/>
          </w:tcPr>
          <w:p w:rsidR="006F7DC4" w:rsidRDefault="006F7DC4">
            <w:pPr>
              <w:spacing w:after="0" w:line="360" w:lineRule="auto"/>
              <w:rPr>
                <w:rFonts w:ascii="宋体" w:eastAsia="宋体" w:hAnsi="宋体" w:hint="eastAsia"/>
              </w:rPr>
            </w:pPr>
          </w:p>
        </w:tc>
        <w:tc>
          <w:tcPr>
            <w:tcW w:w="1150" w:type="dxa"/>
            <w:vAlign w:val="center"/>
          </w:tcPr>
          <w:p w:rsidR="006F7DC4" w:rsidRDefault="006F7DC4">
            <w:pPr>
              <w:spacing w:after="0" w:line="360" w:lineRule="auto"/>
              <w:jc w:val="center"/>
              <w:rPr>
                <w:rFonts w:ascii="宋体" w:eastAsia="宋体" w:hAnsi="宋体" w:hint="eastAsia"/>
              </w:rPr>
            </w:pPr>
            <w:r>
              <w:rPr>
                <w:rFonts w:ascii="宋体" w:eastAsia="宋体" w:hAnsi="宋体" w:hint="eastAsia"/>
              </w:rPr>
              <w:t>2</w:t>
            </w:r>
          </w:p>
        </w:tc>
        <w:tc>
          <w:tcPr>
            <w:tcW w:w="5028" w:type="dxa"/>
            <w:vAlign w:val="center"/>
          </w:tcPr>
          <w:p w:rsidR="006F7DC4" w:rsidRDefault="006F7DC4">
            <w:pPr>
              <w:spacing w:after="0" w:line="240" w:lineRule="auto"/>
              <w:rPr>
                <w:rFonts w:ascii="宋体" w:eastAsia="宋体" w:hAnsi="宋体" w:hint="eastAsia"/>
              </w:rPr>
            </w:pPr>
            <w:r>
              <w:rPr>
                <w:rFonts w:ascii="宋体" w:eastAsia="宋体" w:hAnsi="宋体" w:hint="eastAsia"/>
              </w:rPr>
              <w:t>根据比选申请人在职驾龄3年（含）以上驾驶员情况：每人得0.5分，最高得2分（须提供驾驶证复印件加盖公章，否则不得分）。</w:t>
            </w:r>
          </w:p>
        </w:tc>
      </w:tr>
      <w:tr w:rsidR="006F7DC4">
        <w:trPr>
          <w:trHeight w:val="899"/>
          <w:jc w:val="center"/>
        </w:trPr>
        <w:tc>
          <w:tcPr>
            <w:tcW w:w="675" w:type="dxa"/>
            <w:vMerge/>
            <w:vAlign w:val="center"/>
          </w:tcPr>
          <w:p w:rsidR="006F7DC4" w:rsidRDefault="006F7DC4">
            <w:pPr>
              <w:spacing w:after="0" w:line="360" w:lineRule="auto"/>
              <w:ind w:left="-50"/>
              <w:jc w:val="center"/>
              <w:rPr>
                <w:rFonts w:ascii="宋体" w:eastAsia="宋体" w:hAnsi="宋体" w:hint="eastAsia"/>
              </w:rPr>
            </w:pPr>
          </w:p>
        </w:tc>
        <w:tc>
          <w:tcPr>
            <w:tcW w:w="1954" w:type="dxa"/>
            <w:vMerge/>
            <w:vAlign w:val="center"/>
          </w:tcPr>
          <w:p w:rsidR="006F7DC4" w:rsidRDefault="006F7DC4">
            <w:pPr>
              <w:spacing w:after="0" w:line="360" w:lineRule="auto"/>
              <w:rPr>
                <w:rFonts w:ascii="宋体" w:eastAsia="宋体" w:hAnsi="宋体" w:hint="eastAsia"/>
              </w:rPr>
            </w:pPr>
          </w:p>
        </w:tc>
        <w:tc>
          <w:tcPr>
            <w:tcW w:w="1150" w:type="dxa"/>
            <w:vAlign w:val="center"/>
          </w:tcPr>
          <w:p w:rsidR="006F7DC4" w:rsidRDefault="006F7DC4">
            <w:pPr>
              <w:spacing w:after="0" w:line="360" w:lineRule="auto"/>
              <w:jc w:val="center"/>
              <w:rPr>
                <w:rFonts w:ascii="宋体" w:eastAsia="宋体" w:hAnsi="宋体" w:hint="eastAsia"/>
              </w:rPr>
            </w:pPr>
            <w:r>
              <w:rPr>
                <w:rFonts w:ascii="宋体" w:eastAsia="宋体" w:hAnsi="宋体" w:hint="eastAsia"/>
              </w:rPr>
              <w:t>1</w:t>
            </w:r>
          </w:p>
        </w:tc>
        <w:tc>
          <w:tcPr>
            <w:tcW w:w="5028" w:type="dxa"/>
            <w:vAlign w:val="center"/>
          </w:tcPr>
          <w:p w:rsidR="006F7DC4" w:rsidRDefault="006F7DC4">
            <w:pPr>
              <w:spacing w:after="0" w:line="240" w:lineRule="auto"/>
              <w:rPr>
                <w:rFonts w:ascii="宋体" w:eastAsia="宋体" w:hAnsi="宋体" w:hint="eastAsia"/>
              </w:rPr>
            </w:pPr>
            <w:r>
              <w:rPr>
                <w:rFonts w:ascii="宋体" w:eastAsia="宋体" w:hAnsi="宋体" w:hint="eastAsia"/>
              </w:rPr>
              <w:t>具有有效的道路运输经营许可证的得1分。（提供原件核查，未提供原件不得分。）</w:t>
            </w:r>
          </w:p>
        </w:tc>
      </w:tr>
      <w:tr w:rsidR="006F7DC4">
        <w:trPr>
          <w:trHeight w:val="90"/>
          <w:jc w:val="center"/>
        </w:trPr>
        <w:tc>
          <w:tcPr>
            <w:tcW w:w="675" w:type="dxa"/>
            <w:vMerge/>
            <w:vAlign w:val="center"/>
          </w:tcPr>
          <w:p w:rsidR="006F7DC4" w:rsidRDefault="006F7DC4">
            <w:pPr>
              <w:spacing w:after="0" w:line="360" w:lineRule="auto"/>
              <w:ind w:left="-50"/>
              <w:jc w:val="center"/>
              <w:rPr>
                <w:rFonts w:ascii="宋体" w:eastAsia="宋体" w:hAnsi="宋体" w:hint="eastAsia"/>
              </w:rPr>
            </w:pPr>
          </w:p>
        </w:tc>
        <w:tc>
          <w:tcPr>
            <w:tcW w:w="1954" w:type="dxa"/>
            <w:vMerge/>
            <w:vAlign w:val="center"/>
          </w:tcPr>
          <w:p w:rsidR="006F7DC4" w:rsidRDefault="006F7DC4">
            <w:pPr>
              <w:spacing w:after="0" w:line="360" w:lineRule="auto"/>
              <w:rPr>
                <w:rFonts w:ascii="宋体" w:eastAsia="宋体" w:hAnsi="宋体" w:hint="eastAsia"/>
              </w:rPr>
            </w:pPr>
          </w:p>
        </w:tc>
        <w:tc>
          <w:tcPr>
            <w:tcW w:w="1150" w:type="dxa"/>
            <w:vAlign w:val="center"/>
          </w:tcPr>
          <w:p w:rsidR="006F7DC4" w:rsidRDefault="006F7DC4">
            <w:pPr>
              <w:spacing w:after="0" w:line="360" w:lineRule="auto"/>
              <w:jc w:val="center"/>
              <w:rPr>
                <w:rFonts w:ascii="宋体" w:eastAsia="宋体" w:hAnsi="宋体" w:hint="eastAsia"/>
              </w:rPr>
            </w:pPr>
            <w:r>
              <w:rPr>
                <w:rFonts w:ascii="宋体" w:eastAsia="宋体" w:hAnsi="宋体" w:hint="eastAsia"/>
              </w:rPr>
              <w:t>6</w:t>
            </w:r>
          </w:p>
        </w:tc>
        <w:tc>
          <w:tcPr>
            <w:tcW w:w="5028" w:type="dxa"/>
            <w:vAlign w:val="center"/>
          </w:tcPr>
          <w:p w:rsidR="006F7DC4" w:rsidRDefault="006F7DC4">
            <w:pPr>
              <w:pStyle w:val="a7"/>
              <w:spacing w:after="0"/>
              <w:rPr>
                <w:rFonts w:ascii="宋体" w:eastAsia="宋体" w:hAnsi="宋体" w:hint="eastAsia"/>
              </w:rPr>
            </w:pPr>
            <w:r>
              <w:rPr>
                <w:rFonts w:ascii="宋体" w:eastAsia="宋体" w:hAnsi="宋体" w:hint="eastAsia"/>
              </w:rPr>
              <w:t>具备ISO9001质量管理体系认证证书得2分，</w:t>
            </w:r>
          </w:p>
          <w:p w:rsidR="006F7DC4" w:rsidRDefault="006F7DC4">
            <w:pPr>
              <w:pStyle w:val="a7"/>
              <w:spacing w:after="0"/>
              <w:rPr>
                <w:rFonts w:ascii="宋体" w:eastAsia="宋体" w:hAnsi="宋体" w:hint="eastAsia"/>
              </w:rPr>
            </w:pPr>
            <w:r>
              <w:rPr>
                <w:rFonts w:ascii="宋体" w:eastAsia="宋体" w:hAnsi="宋体" w:hint="eastAsia"/>
              </w:rPr>
              <w:t>具有ISO14001环境管理体系认证证书得2分，</w:t>
            </w:r>
          </w:p>
          <w:p w:rsidR="006F7DC4" w:rsidRDefault="006F7DC4">
            <w:pPr>
              <w:pStyle w:val="a7"/>
              <w:spacing w:after="0"/>
              <w:rPr>
                <w:rFonts w:ascii="宋体" w:eastAsia="宋体" w:hAnsi="宋体" w:hint="eastAsia"/>
              </w:rPr>
            </w:pPr>
            <w:r>
              <w:rPr>
                <w:rFonts w:ascii="宋体" w:eastAsia="宋体" w:hAnsi="宋体" w:hint="eastAsia"/>
              </w:rPr>
              <w:t>具备OHSAS18001（或ISO45001）职业健康安全管理体系认证证书得2分。</w:t>
            </w:r>
          </w:p>
          <w:p w:rsidR="006F7DC4" w:rsidRDefault="006F7DC4">
            <w:pPr>
              <w:spacing w:after="0" w:line="240" w:lineRule="auto"/>
              <w:rPr>
                <w:rFonts w:ascii="宋体" w:eastAsia="宋体" w:hAnsi="宋体" w:hint="eastAsia"/>
              </w:rPr>
            </w:pPr>
            <w:r>
              <w:rPr>
                <w:rFonts w:ascii="宋体" w:eastAsia="宋体" w:hAnsi="宋体" w:hint="eastAsia"/>
              </w:rPr>
              <w:t>提供证书复印件加盖公章，提交原件核查，未提供原件不得分。</w:t>
            </w:r>
          </w:p>
        </w:tc>
      </w:tr>
      <w:tr w:rsidR="006F7DC4">
        <w:trPr>
          <w:trHeight w:val="416"/>
          <w:jc w:val="center"/>
        </w:trPr>
        <w:tc>
          <w:tcPr>
            <w:tcW w:w="675" w:type="dxa"/>
            <w:vAlign w:val="center"/>
          </w:tcPr>
          <w:p w:rsidR="006F7DC4" w:rsidRDefault="006F7DC4">
            <w:pPr>
              <w:spacing w:after="0" w:line="360" w:lineRule="auto"/>
              <w:ind w:left="-50"/>
              <w:jc w:val="center"/>
              <w:rPr>
                <w:rFonts w:ascii="宋体" w:eastAsia="宋体" w:hAnsi="宋体" w:hint="eastAsia"/>
              </w:rPr>
            </w:pPr>
            <w:r>
              <w:rPr>
                <w:rFonts w:ascii="宋体" w:eastAsia="宋体" w:hAnsi="宋体" w:hint="eastAsia"/>
              </w:rPr>
              <w:t>2</w:t>
            </w:r>
          </w:p>
        </w:tc>
        <w:tc>
          <w:tcPr>
            <w:tcW w:w="1954" w:type="dxa"/>
            <w:vAlign w:val="center"/>
          </w:tcPr>
          <w:p w:rsidR="006F7DC4" w:rsidRDefault="006F7DC4">
            <w:pPr>
              <w:spacing w:after="0" w:line="360" w:lineRule="auto"/>
              <w:rPr>
                <w:rFonts w:ascii="宋体" w:eastAsia="宋体" w:hAnsi="宋体" w:hint="eastAsia"/>
              </w:rPr>
            </w:pPr>
            <w:r>
              <w:rPr>
                <w:rFonts w:ascii="宋体" w:eastAsia="宋体" w:hAnsi="宋体" w:hint="eastAsia"/>
              </w:rPr>
              <w:t>质量保证及售后服务（35分）</w:t>
            </w:r>
          </w:p>
        </w:tc>
        <w:tc>
          <w:tcPr>
            <w:tcW w:w="1150" w:type="dxa"/>
            <w:vAlign w:val="center"/>
          </w:tcPr>
          <w:p w:rsidR="006F7DC4" w:rsidRDefault="006F7DC4">
            <w:pPr>
              <w:spacing w:after="0" w:line="360" w:lineRule="auto"/>
              <w:jc w:val="center"/>
              <w:rPr>
                <w:rFonts w:ascii="宋体" w:eastAsia="宋体" w:hAnsi="宋体"/>
              </w:rPr>
            </w:pPr>
            <w:r>
              <w:rPr>
                <w:rFonts w:ascii="宋体" w:eastAsia="宋体" w:hAnsi="宋体" w:hint="eastAsia"/>
              </w:rPr>
              <w:t>35</w:t>
            </w:r>
          </w:p>
        </w:tc>
        <w:tc>
          <w:tcPr>
            <w:tcW w:w="5028" w:type="dxa"/>
            <w:vAlign w:val="center"/>
          </w:tcPr>
          <w:p w:rsidR="006F7DC4" w:rsidRDefault="006F7DC4">
            <w:pPr>
              <w:pStyle w:val="a7"/>
              <w:numPr>
                <w:ilvl w:val="0"/>
                <w:numId w:val="10"/>
              </w:numPr>
              <w:spacing w:after="0"/>
              <w:rPr>
                <w:rFonts w:ascii="宋体" w:eastAsia="宋体" w:hAnsi="宋体" w:hint="eastAsia"/>
              </w:rPr>
            </w:pPr>
            <w:r>
              <w:rPr>
                <w:rFonts w:ascii="宋体" w:eastAsia="宋体" w:hAnsi="宋体" w:hint="eastAsia"/>
              </w:rPr>
              <w:t xml:space="preserve">具有农药残留检测设备的得3分，具有瘦肉   </w:t>
            </w:r>
          </w:p>
          <w:p w:rsidR="006F7DC4" w:rsidRDefault="006F7DC4">
            <w:pPr>
              <w:pStyle w:val="a7"/>
              <w:spacing w:after="0"/>
              <w:ind w:leftChars="200" w:left="440"/>
              <w:rPr>
                <w:rFonts w:ascii="宋体" w:eastAsia="宋体" w:hAnsi="宋体" w:hint="eastAsia"/>
              </w:rPr>
            </w:pPr>
            <w:r>
              <w:rPr>
                <w:rFonts w:ascii="宋体" w:eastAsia="宋体" w:hAnsi="宋体" w:hint="eastAsia"/>
              </w:rPr>
              <w:t>精残留检测设备的得3分，具有海鲜甲醛残留检测设备的得3分；（提供设备购置发票复印件加盖公章，否则不得分。）</w:t>
            </w:r>
          </w:p>
          <w:p w:rsidR="006F7DC4" w:rsidRDefault="006F7DC4">
            <w:pPr>
              <w:pStyle w:val="a7"/>
              <w:spacing w:after="0"/>
              <w:ind w:left="440" w:hangingChars="200" w:hanging="440"/>
              <w:rPr>
                <w:rFonts w:ascii="宋体" w:eastAsia="宋体" w:hAnsi="宋体" w:hint="eastAsia"/>
              </w:rPr>
            </w:pPr>
            <w:r>
              <w:rPr>
                <w:rFonts w:ascii="宋体" w:eastAsia="宋体" w:hAnsi="宋体" w:hint="eastAsia"/>
              </w:rPr>
              <w:t>2、 检测人员具有食品检验培训证书的每人得1分，最高得5分；（提供证书复印件以及劳动合同复印件加盖公章，，否则不得分）</w:t>
            </w:r>
          </w:p>
          <w:p w:rsidR="006F7DC4" w:rsidRDefault="006F7DC4">
            <w:pPr>
              <w:pStyle w:val="a7"/>
              <w:spacing w:after="0"/>
              <w:ind w:left="440" w:hangingChars="200" w:hanging="440"/>
              <w:rPr>
                <w:rFonts w:ascii="宋体" w:eastAsia="宋体" w:hAnsi="宋体" w:hint="eastAsia"/>
              </w:rPr>
            </w:pPr>
            <w:r>
              <w:rPr>
                <w:rFonts w:ascii="宋体" w:eastAsia="宋体" w:hAnsi="宋体" w:hint="eastAsia"/>
              </w:rPr>
              <w:t>3、 食品安全责任保险保额500万（含）的得3分，每增加100万加1分，最高得6分，未投保或保额不足500万的不得分；（提供保单复印件加盖公章，，否则不得分。）</w:t>
            </w:r>
          </w:p>
          <w:p w:rsidR="006F7DC4" w:rsidRDefault="006F7DC4">
            <w:pPr>
              <w:pStyle w:val="a7"/>
              <w:spacing w:after="0"/>
              <w:rPr>
                <w:rFonts w:ascii="宋体" w:eastAsia="宋体" w:hAnsi="宋体" w:hint="eastAsia"/>
              </w:rPr>
            </w:pPr>
            <w:r>
              <w:rPr>
                <w:rFonts w:ascii="宋体" w:eastAsia="宋体" w:hAnsi="宋体" w:hint="eastAsia"/>
              </w:rPr>
              <w:t>4、 退、换货的方案及处罚措施，0-5分；</w:t>
            </w:r>
          </w:p>
          <w:p w:rsidR="006F7DC4" w:rsidRDefault="006F7DC4">
            <w:pPr>
              <w:pStyle w:val="a7"/>
              <w:spacing w:after="0"/>
              <w:ind w:left="440" w:hangingChars="200" w:hanging="440"/>
              <w:rPr>
                <w:rFonts w:ascii="宋体" w:eastAsia="宋体" w:hAnsi="宋体" w:hint="eastAsia"/>
              </w:rPr>
            </w:pPr>
            <w:r>
              <w:rPr>
                <w:rFonts w:ascii="宋体" w:eastAsia="宋体" w:hAnsi="宋体" w:hint="eastAsia"/>
              </w:rPr>
              <w:t>5、 质量保证措施、是否为积压商品、商品剩余质量保证期等，  0-5分；</w:t>
            </w:r>
          </w:p>
          <w:p w:rsidR="006F7DC4" w:rsidRDefault="006F7DC4">
            <w:pPr>
              <w:pStyle w:val="a7"/>
              <w:spacing w:after="0"/>
              <w:ind w:left="440" w:hangingChars="200" w:hanging="440"/>
              <w:rPr>
                <w:rFonts w:ascii="宋体" w:eastAsia="宋体" w:hAnsi="宋体" w:hint="eastAsia"/>
              </w:rPr>
            </w:pPr>
            <w:r>
              <w:rPr>
                <w:rFonts w:ascii="宋体" w:eastAsia="宋体" w:hAnsi="宋体" w:hint="eastAsia"/>
              </w:rPr>
              <w:t>6、 承诺因所供商品质量、安全所致事件的责任承担程度，横向较打分，0-5分。</w:t>
            </w:r>
          </w:p>
        </w:tc>
      </w:tr>
      <w:tr w:rsidR="006F7DC4">
        <w:trPr>
          <w:trHeight w:val="3246"/>
          <w:jc w:val="center"/>
        </w:trPr>
        <w:tc>
          <w:tcPr>
            <w:tcW w:w="675" w:type="dxa"/>
            <w:vAlign w:val="center"/>
          </w:tcPr>
          <w:p w:rsidR="006F7DC4" w:rsidRDefault="006F7DC4">
            <w:pPr>
              <w:spacing w:after="0" w:line="360" w:lineRule="auto"/>
              <w:ind w:left="-50"/>
              <w:jc w:val="center"/>
              <w:rPr>
                <w:rFonts w:ascii="宋体" w:eastAsia="宋体" w:hAnsi="宋体" w:hint="eastAsia"/>
              </w:rPr>
            </w:pPr>
            <w:r>
              <w:rPr>
                <w:rFonts w:ascii="宋体" w:eastAsia="宋体" w:hAnsi="宋体" w:hint="eastAsia"/>
              </w:rPr>
              <w:lastRenderedPageBreak/>
              <w:t>3</w:t>
            </w:r>
          </w:p>
        </w:tc>
        <w:tc>
          <w:tcPr>
            <w:tcW w:w="1954" w:type="dxa"/>
            <w:vAlign w:val="center"/>
          </w:tcPr>
          <w:p w:rsidR="006F7DC4" w:rsidRDefault="006F7DC4">
            <w:pPr>
              <w:spacing w:after="0" w:line="360" w:lineRule="auto"/>
              <w:rPr>
                <w:rFonts w:ascii="宋体" w:eastAsia="宋体" w:hAnsi="宋体" w:hint="eastAsia"/>
              </w:rPr>
            </w:pPr>
            <w:r>
              <w:rPr>
                <w:rFonts w:ascii="宋体" w:eastAsia="宋体" w:hAnsi="宋体" w:hint="eastAsia"/>
              </w:rPr>
              <w:t>近两年食材配送的类似销售业绩（15分）</w:t>
            </w:r>
          </w:p>
        </w:tc>
        <w:tc>
          <w:tcPr>
            <w:tcW w:w="1150" w:type="dxa"/>
            <w:vAlign w:val="center"/>
          </w:tcPr>
          <w:p w:rsidR="006F7DC4" w:rsidRDefault="006F7DC4">
            <w:pPr>
              <w:spacing w:after="0" w:line="360" w:lineRule="auto"/>
              <w:jc w:val="center"/>
              <w:rPr>
                <w:rFonts w:ascii="宋体" w:eastAsia="宋体" w:hAnsi="宋体" w:hint="eastAsia"/>
              </w:rPr>
            </w:pPr>
            <w:r>
              <w:rPr>
                <w:rFonts w:ascii="宋体" w:eastAsia="宋体" w:hAnsi="宋体" w:hint="eastAsia"/>
              </w:rPr>
              <w:t>15</w:t>
            </w:r>
          </w:p>
        </w:tc>
        <w:tc>
          <w:tcPr>
            <w:tcW w:w="5028" w:type="dxa"/>
            <w:vAlign w:val="center"/>
          </w:tcPr>
          <w:p w:rsidR="006F7DC4" w:rsidRDefault="006F7DC4">
            <w:pPr>
              <w:spacing w:after="0" w:line="360" w:lineRule="auto"/>
              <w:ind w:left="59"/>
              <w:rPr>
                <w:rFonts w:ascii="宋体" w:eastAsia="宋体" w:hAnsi="宋体" w:hint="eastAsia"/>
              </w:rPr>
            </w:pPr>
            <w:r>
              <w:rPr>
                <w:rFonts w:ascii="宋体" w:eastAsia="宋体" w:hAnsi="宋体" w:hint="eastAsia"/>
              </w:rPr>
              <w:t>2017年11月以来比选申请人的类似销售业绩（行政机关、国有企业、学校及事业单位食堂配送，以合同为准。配送范围须为龙湾、鹿城、瓯海、洞头，供货时间须满1年（学校为连续两个学期）</w:t>
            </w:r>
            <w:r>
              <w:rPr>
                <w:rFonts w:ascii="宋体" w:eastAsia="宋体" w:hAnsi="宋体" w:hint="eastAsia"/>
                <w:bCs/>
              </w:rPr>
              <w:t>且就餐人数在200人以上</w:t>
            </w:r>
            <w:r>
              <w:rPr>
                <w:rFonts w:ascii="宋体" w:eastAsia="宋体" w:hAnsi="宋体" w:hint="eastAsia"/>
              </w:rPr>
              <w:t>。</w:t>
            </w:r>
            <w:r>
              <w:rPr>
                <w:rFonts w:ascii="宋体" w:eastAsia="宋体" w:hAnsi="宋体" w:hint="eastAsia"/>
                <w:bCs/>
              </w:rPr>
              <w:t>并提供供货业绩的业主评价,评价结果须为满意</w:t>
            </w:r>
            <w:r>
              <w:rPr>
                <w:rFonts w:ascii="宋体" w:eastAsia="宋体" w:hAnsi="宋体" w:hint="eastAsia"/>
              </w:rPr>
              <w:t>）。每项业绩得1.5分，满分15分。</w:t>
            </w:r>
          </w:p>
          <w:p w:rsidR="006F7DC4" w:rsidRDefault="006F7DC4">
            <w:pPr>
              <w:spacing w:after="0" w:line="360" w:lineRule="auto"/>
              <w:ind w:left="59"/>
              <w:rPr>
                <w:rFonts w:ascii="宋体" w:eastAsia="宋体" w:hAnsi="宋体" w:hint="eastAsia"/>
              </w:rPr>
            </w:pPr>
            <w:r>
              <w:rPr>
                <w:rFonts w:ascii="宋体" w:eastAsia="宋体" w:hAnsi="宋体" w:hint="eastAsia"/>
              </w:rPr>
              <w:t>业绩证明材料提供合同复印件加盖公章，</w:t>
            </w:r>
            <w:r>
              <w:rPr>
                <w:rFonts w:ascii="宋体" w:eastAsia="宋体" w:hAnsi="宋体" w:hint="eastAsia"/>
                <w:bCs/>
              </w:rPr>
              <w:t>如</w:t>
            </w:r>
            <w:r>
              <w:rPr>
                <w:rFonts w:ascii="宋体" w:eastAsia="宋体" w:hAnsi="宋体"/>
                <w:bCs/>
              </w:rPr>
              <w:t>合同</w:t>
            </w:r>
            <w:r>
              <w:rPr>
                <w:rFonts w:ascii="宋体" w:eastAsia="宋体" w:hAnsi="宋体" w:hint="eastAsia"/>
                <w:bCs/>
              </w:rPr>
              <w:t>内容无法体现时间跨度及就餐人数的，须提供业主单位盖章证明材料。</w:t>
            </w:r>
          </w:p>
        </w:tc>
      </w:tr>
      <w:tr w:rsidR="006F7DC4">
        <w:trPr>
          <w:trHeight w:val="1577"/>
          <w:jc w:val="center"/>
        </w:trPr>
        <w:tc>
          <w:tcPr>
            <w:tcW w:w="675" w:type="dxa"/>
            <w:vAlign w:val="center"/>
          </w:tcPr>
          <w:p w:rsidR="006F7DC4" w:rsidRDefault="006F7DC4">
            <w:pPr>
              <w:spacing w:after="0" w:line="360" w:lineRule="auto"/>
              <w:ind w:left="-50"/>
              <w:jc w:val="center"/>
              <w:rPr>
                <w:rFonts w:ascii="宋体" w:eastAsia="宋体" w:hAnsi="宋体" w:hint="eastAsia"/>
              </w:rPr>
            </w:pPr>
            <w:r>
              <w:rPr>
                <w:rFonts w:ascii="宋体" w:eastAsia="宋体" w:hAnsi="宋体" w:hint="eastAsia"/>
              </w:rPr>
              <w:t>4</w:t>
            </w:r>
          </w:p>
        </w:tc>
        <w:tc>
          <w:tcPr>
            <w:tcW w:w="1954" w:type="dxa"/>
            <w:vAlign w:val="center"/>
          </w:tcPr>
          <w:p w:rsidR="006F7DC4" w:rsidRDefault="006F7DC4">
            <w:pPr>
              <w:spacing w:after="0" w:line="360" w:lineRule="auto"/>
              <w:rPr>
                <w:rFonts w:ascii="宋体" w:eastAsia="宋体" w:hAnsi="宋体" w:hint="eastAsia"/>
              </w:rPr>
            </w:pPr>
            <w:r>
              <w:rPr>
                <w:rFonts w:ascii="宋体" w:eastAsia="宋体" w:hAnsi="宋体" w:hint="eastAsia"/>
              </w:rPr>
              <w:t>配送工作具体实施方案及承诺（15分）</w:t>
            </w:r>
          </w:p>
        </w:tc>
        <w:tc>
          <w:tcPr>
            <w:tcW w:w="1150" w:type="dxa"/>
            <w:vAlign w:val="center"/>
          </w:tcPr>
          <w:p w:rsidR="006F7DC4" w:rsidRDefault="006F7DC4">
            <w:pPr>
              <w:spacing w:after="0" w:line="360" w:lineRule="auto"/>
              <w:jc w:val="center"/>
              <w:rPr>
                <w:rFonts w:ascii="宋体" w:eastAsia="宋体" w:hAnsi="宋体"/>
              </w:rPr>
            </w:pPr>
            <w:r>
              <w:rPr>
                <w:rFonts w:ascii="宋体" w:eastAsia="宋体" w:hAnsi="宋体" w:hint="eastAsia"/>
              </w:rPr>
              <w:t>15</w:t>
            </w:r>
          </w:p>
        </w:tc>
        <w:tc>
          <w:tcPr>
            <w:tcW w:w="5028" w:type="dxa"/>
            <w:vAlign w:val="center"/>
          </w:tcPr>
          <w:p w:rsidR="006F7DC4" w:rsidRDefault="006F7DC4">
            <w:pPr>
              <w:spacing w:after="0" w:line="360" w:lineRule="auto"/>
              <w:ind w:left="59"/>
              <w:rPr>
                <w:rFonts w:ascii="宋体" w:eastAsia="宋体" w:hAnsi="宋体" w:hint="eastAsia"/>
              </w:rPr>
            </w:pPr>
            <w:r>
              <w:rPr>
                <w:rFonts w:ascii="宋体" w:eastAsia="宋体" w:hAnsi="宋体" w:hint="eastAsia"/>
              </w:rPr>
              <w:t>根据比选申请人具体配送实施方案，服务承诺，食材来源的长期供货单位合作情况进行综合比较打分。提供合作协议复印件加盖公章，携带原件备查。A档15-10；B档10-5；C档5-1；</w:t>
            </w:r>
          </w:p>
        </w:tc>
      </w:tr>
    </w:tbl>
    <w:p w:rsidR="006F7DC4" w:rsidRDefault="006F7DC4">
      <w:pPr>
        <w:spacing w:after="0" w:line="360" w:lineRule="auto"/>
        <w:ind w:leftChars="-64" w:left="-141" w:rightChars="-227" w:right="-499" w:firstLineChars="322" w:firstLine="708"/>
        <w:rPr>
          <w:rFonts w:ascii="宋体" w:eastAsia="宋体" w:hAnsi="宋体" w:hint="eastAsia"/>
        </w:rPr>
      </w:pPr>
      <w:r>
        <w:rPr>
          <w:rFonts w:ascii="宋体" w:eastAsia="宋体" w:hAnsi="宋体" w:hint="eastAsia"/>
        </w:rPr>
        <w:t>评审小组按综合得分高低顺序排列，综合得分前六名比选申请人作为合格比选申请人进入下一轮实地考察评审。得分前六名之外的比选申请人不进入实地考察阶段，其实地考察评审部分不得分</w:t>
      </w:r>
    </w:p>
    <w:p w:rsidR="006F7DC4" w:rsidRDefault="006F7DC4">
      <w:pPr>
        <w:numPr>
          <w:ilvl w:val="0"/>
          <w:numId w:val="11"/>
        </w:numPr>
        <w:spacing w:after="0" w:line="360" w:lineRule="auto"/>
        <w:rPr>
          <w:rFonts w:ascii="宋体" w:eastAsia="宋体" w:hAnsi="宋体" w:hint="eastAsia"/>
          <w:b/>
        </w:rPr>
      </w:pPr>
      <w:bookmarkStart w:id="19" w:name="_Toc221356904"/>
      <w:bookmarkStart w:id="20" w:name="_Toc221356967"/>
      <w:r>
        <w:rPr>
          <w:rFonts w:ascii="宋体" w:eastAsia="宋体" w:hAnsi="宋体" w:hint="eastAsia"/>
          <w:b/>
        </w:rPr>
        <w:t>实地考察评审评分细则</w:t>
      </w:r>
    </w:p>
    <w:p w:rsidR="006F7DC4" w:rsidRDefault="006F7DC4">
      <w:pPr>
        <w:spacing w:line="360" w:lineRule="auto"/>
        <w:ind w:left="142" w:firstLineChars="200" w:firstLine="440"/>
        <w:rPr>
          <w:rFonts w:ascii="宋体" w:eastAsia="宋体" w:hAnsi="宋体" w:hint="eastAsia"/>
        </w:rPr>
      </w:pPr>
      <w:r>
        <w:rPr>
          <w:rFonts w:ascii="宋体" w:eastAsia="宋体" w:hAnsi="宋体" w:hint="eastAsia"/>
        </w:rPr>
        <w:t>各评审专家通过实地走访按下列评分项目对各个比选申请人横向比较进行综合评定，每人一张评分计算表，由评审小组成员各自评定打分并记实名。如任何一张表的一项评分内容分值超过规定的范围，则该张表无效。评审小组成员对各比选申请人的各项评分内容评分的合计分的算术平均值为该比选申请人技术分的最终得分（四舍五入，保留小数点后二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5915"/>
        <w:gridCol w:w="700"/>
        <w:gridCol w:w="692"/>
      </w:tblGrid>
      <w:tr w:rsidR="006F7DC4">
        <w:trPr>
          <w:trHeight w:val="954"/>
          <w:jc w:val="center"/>
        </w:trPr>
        <w:tc>
          <w:tcPr>
            <w:tcW w:w="1215" w:type="dxa"/>
            <w:vAlign w:val="center"/>
          </w:tcPr>
          <w:p w:rsidR="006F7DC4" w:rsidRDefault="006F7DC4">
            <w:pPr>
              <w:spacing w:line="240" w:lineRule="auto"/>
              <w:jc w:val="center"/>
              <w:rPr>
                <w:rFonts w:ascii="宋体" w:eastAsia="宋体" w:hAnsi="宋体" w:hint="eastAsia"/>
                <w:sz w:val="24"/>
              </w:rPr>
            </w:pPr>
            <w:r>
              <w:rPr>
                <w:rFonts w:ascii="宋体" w:eastAsia="宋体" w:hAnsi="宋体" w:hint="eastAsia"/>
                <w:sz w:val="24"/>
              </w:rPr>
              <w:t>考察项目</w:t>
            </w:r>
          </w:p>
        </w:tc>
        <w:tc>
          <w:tcPr>
            <w:tcW w:w="5915" w:type="dxa"/>
            <w:vAlign w:val="center"/>
          </w:tcPr>
          <w:p w:rsidR="006F7DC4" w:rsidRDefault="006F7DC4">
            <w:pPr>
              <w:spacing w:line="240" w:lineRule="auto"/>
              <w:jc w:val="center"/>
              <w:rPr>
                <w:rFonts w:ascii="宋体" w:eastAsia="宋体" w:hAnsi="宋体" w:hint="eastAsia"/>
                <w:sz w:val="24"/>
              </w:rPr>
            </w:pPr>
            <w:r>
              <w:rPr>
                <w:rFonts w:ascii="宋体" w:eastAsia="宋体" w:hAnsi="宋体" w:hint="eastAsia"/>
                <w:sz w:val="24"/>
              </w:rPr>
              <w:t>考察内容</w:t>
            </w:r>
          </w:p>
        </w:tc>
        <w:tc>
          <w:tcPr>
            <w:tcW w:w="700" w:type="dxa"/>
            <w:vAlign w:val="center"/>
          </w:tcPr>
          <w:p w:rsidR="006F7DC4" w:rsidRDefault="006F7DC4">
            <w:pPr>
              <w:spacing w:line="240" w:lineRule="auto"/>
              <w:jc w:val="center"/>
              <w:rPr>
                <w:rFonts w:ascii="宋体" w:eastAsia="宋体" w:hAnsi="宋体" w:hint="eastAsia"/>
                <w:sz w:val="24"/>
              </w:rPr>
            </w:pPr>
            <w:r>
              <w:rPr>
                <w:rFonts w:ascii="宋体" w:eastAsia="宋体" w:hAnsi="宋体" w:hint="eastAsia"/>
                <w:sz w:val="24"/>
              </w:rPr>
              <w:t>分</w:t>
            </w:r>
          </w:p>
          <w:p w:rsidR="006F7DC4" w:rsidRDefault="006F7DC4">
            <w:pPr>
              <w:spacing w:line="240" w:lineRule="auto"/>
              <w:jc w:val="center"/>
              <w:rPr>
                <w:rFonts w:ascii="宋体" w:eastAsia="宋体" w:hAnsi="宋体" w:hint="eastAsia"/>
                <w:sz w:val="24"/>
              </w:rPr>
            </w:pPr>
            <w:r>
              <w:rPr>
                <w:rFonts w:ascii="宋体" w:eastAsia="宋体" w:hAnsi="宋体" w:hint="eastAsia"/>
                <w:sz w:val="24"/>
              </w:rPr>
              <w:t>值</w:t>
            </w:r>
          </w:p>
        </w:tc>
        <w:tc>
          <w:tcPr>
            <w:tcW w:w="692" w:type="dxa"/>
          </w:tcPr>
          <w:p w:rsidR="006F7DC4" w:rsidRDefault="006F7DC4">
            <w:pPr>
              <w:spacing w:line="240" w:lineRule="auto"/>
              <w:jc w:val="center"/>
              <w:rPr>
                <w:rFonts w:ascii="宋体" w:eastAsia="宋体" w:hAnsi="宋体" w:hint="eastAsia"/>
                <w:sz w:val="24"/>
              </w:rPr>
            </w:pPr>
          </w:p>
          <w:p w:rsidR="006F7DC4" w:rsidRDefault="006F7DC4">
            <w:pPr>
              <w:spacing w:line="240" w:lineRule="auto"/>
              <w:jc w:val="center"/>
              <w:rPr>
                <w:rFonts w:ascii="宋体" w:eastAsia="宋体" w:hAnsi="宋体" w:hint="eastAsia"/>
                <w:sz w:val="24"/>
              </w:rPr>
            </w:pPr>
            <w:r>
              <w:rPr>
                <w:rFonts w:ascii="宋体" w:eastAsia="宋体" w:hAnsi="宋体" w:hint="eastAsia"/>
                <w:szCs w:val="21"/>
              </w:rPr>
              <w:t>打分</w:t>
            </w:r>
          </w:p>
        </w:tc>
      </w:tr>
      <w:tr w:rsidR="006F7DC4">
        <w:trPr>
          <w:trHeight w:val="460"/>
          <w:jc w:val="center"/>
        </w:trPr>
        <w:tc>
          <w:tcPr>
            <w:tcW w:w="1215" w:type="dxa"/>
            <w:vMerge w:val="restart"/>
            <w:vAlign w:val="center"/>
          </w:tcPr>
          <w:p w:rsidR="006F7DC4" w:rsidRDefault="006F7DC4">
            <w:pPr>
              <w:spacing w:line="240" w:lineRule="auto"/>
              <w:jc w:val="center"/>
              <w:rPr>
                <w:rFonts w:ascii="宋体" w:eastAsia="宋体" w:hAnsi="宋体" w:hint="eastAsia"/>
                <w:sz w:val="24"/>
              </w:rPr>
            </w:pPr>
            <w:r>
              <w:rPr>
                <w:rFonts w:ascii="宋体" w:eastAsia="宋体" w:hAnsi="宋体" w:hint="eastAsia"/>
                <w:sz w:val="24"/>
              </w:rPr>
              <w:t>经营场所</w:t>
            </w:r>
          </w:p>
        </w:tc>
        <w:tc>
          <w:tcPr>
            <w:tcW w:w="5915" w:type="dxa"/>
            <w:vAlign w:val="bottom"/>
          </w:tcPr>
          <w:p w:rsidR="006F7DC4" w:rsidRDefault="006F7DC4">
            <w:pPr>
              <w:spacing w:after="0" w:line="240" w:lineRule="auto"/>
              <w:jc w:val="both"/>
              <w:rPr>
                <w:rFonts w:ascii="宋体" w:eastAsia="宋体" w:hAnsi="宋体"/>
              </w:rPr>
            </w:pPr>
            <w:r>
              <w:rPr>
                <w:rFonts w:ascii="宋体" w:eastAsia="宋体" w:hAnsi="宋体" w:hint="eastAsia"/>
              </w:rPr>
              <w:t>1、经营场所面积、建筑物结构等情况(核对比选响应文件场地情况)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10</w:t>
            </w:r>
          </w:p>
        </w:tc>
        <w:tc>
          <w:tcPr>
            <w:tcW w:w="692" w:type="dxa"/>
          </w:tcPr>
          <w:p w:rsidR="006F7DC4" w:rsidRDefault="006F7DC4">
            <w:pPr>
              <w:spacing w:line="240" w:lineRule="auto"/>
              <w:jc w:val="both"/>
              <w:rPr>
                <w:rFonts w:ascii="宋体" w:eastAsia="宋体" w:hAnsi="宋体" w:hint="eastAsia"/>
              </w:rPr>
            </w:pPr>
          </w:p>
        </w:tc>
      </w:tr>
      <w:tr w:rsidR="006F7DC4">
        <w:trPr>
          <w:trHeight w:val="603"/>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2、经营场所功能区块划分情况（办公区域、储藏区域、分拣场地、分拣设备、食品初加工场地、食品初加工设备、加工间（不仅为恒温加工间）等）</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15</w:t>
            </w:r>
          </w:p>
        </w:tc>
        <w:tc>
          <w:tcPr>
            <w:tcW w:w="692" w:type="dxa"/>
          </w:tcPr>
          <w:p w:rsidR="006F7DC4" w:rsidRDefault="006F7DC4">
            <w:pPr>
              <w:spacing w:line="240" w:lineRule="auto"/>
              <w:jc w:val="both"/>
              <w:rPr>
                <w:rFonts w:ascii="宋体" w:eastAsia="宋体" w:hAnsi="宋体" w:hint="eastAsia"/>
              </w:rPr>
            </w:pPr>
          </w:p>
        </w:tc>
      </w:tr>
      <w:tr w:rsidR="006F7DC4">
        <w:trPr>
          <w:trHeight w:val="360"/>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3、经营场所卫生及秩序情况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10</w:t>
            </w:r>
          </w:p>
        </w:tc>
        <w:tc>
          <w:tcPr>
            <w:tcW w:w="692" w:type="dxa"/>
          </w:tcPr>
          <w:p w:rsidR="006F7DC4" w:rsidRDefault="006F7DC4">
            <w:pPr>
              <w:spacing w:line="240" w:lineRule="auto"/>
              <w:jc w:val="both"/>
              <w:rPr>
                <w:rFonts w:ascii="宋体" w:eastAsia="宋体" w:hAnsi="宋体" w:hint="eastAsia"/>
              </w:rPr>
            </w:pPr>
          </w:p>
        </w:tc>
      </w:tr>
      <w:tr w:rsidR="006F7DC4">
        <w:trPr>
          <w:trHeight w:val="530"/>
          <w:jc w:val="center"/>
        </w:trPr>
        <w:tc>
          <w:tcPr>
            <w:tcW w:w="1215" w:type="dxa"/>
            <w:vMerge w:val="restart"/>
            <w:vAlign w:val="center"/>
          </w:tcPr>
          <w:p w:rsidR="006F7DC4" w:rsidRDefault="006F7DC4">
            <w:pPr>
              <w:spacing w:line="240" w:lineRule="auto"/>
              <w:rPr>
                <w:rFonts w:ascii="宋体" w:eastAsia="宋体" w:hAnsi="宋体" w:hint="eastAsia"/>
                <w:sz w:val="24"/>
              </w:rPr>
            </w:pPr>
            <w:r>
              <w:rPr>
                <w:rFonts w:ascii="宋体" w:eastAsia="宋体" w:hAnsi="宋体" w:hint="eastAsia"/>
                <w:sz w:val="24"/>
              </w:rPr>
              <w:t>经营管理</w:t>
            </w: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4、规章制度及安全警示宣示情况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13"/>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5、经营场所人员进出管理情况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509"/>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6、工作人员统一制服或工作牌</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38"/>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7、生产检测设备配备管理情况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38"/>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8、信息化管理建设情况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509"/>
          <w:jc w:val="center"/>
        </w:trPr>
        <w:tc>
          <w:tcPr>
            <w:tcW w:w="1215" w:type="dxa"/>
            <w:vMerge w:val="restart"/>
            <w:vAlign w:val="center"/>
          </w:tcPr>
          <w:p w:rsidR="006F7DC4" w:rsidRDefault="006F7DC4">
            <w:pPr>
              <w:spacing w:line="240" w:lineRule="auto"/>
              <w:rPr>
                <w:rFonts w:ascii="宋体" w:eastAsia="宋体" w:hAnsi="宋体" w:hint="eastAsia"/>
                <w:sz w:val="24"/>
              </w:rPr>
            </w:pPr>
            <w:r>
              <w:rPr>
                <w:rFonts w:ascii="宋体" w:eastAsia="宋体" w:hAnsi="宋体" w:hint="eastAsia"/>
                <w:sz w:val="24"/>
              </w:rPr>
              <w:t>其他</w:t>
            </w: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9、冷藏室及恒温间、食品检验室的面积与基本情况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84"/>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10、食材留样设备及留样制度情况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35"/>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11、配送车辆管理情况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509"/>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12、整体经营情况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40"/>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13、食品安全检测情况及食品安全保证情况</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10</w:t>
            </w:r>
          </w:p>
        </w:tc>
        <w:tc>
          <w:tcPr>
            <w:tcW w:w="692" w:type="dxa"/>
          </w:tcPr>
          <w:p w:rsidR="006F7DC4" w:rsidRDefault="006F7DC4">
            <w:pPr>
              <w:spacing w:line="240" w:lineRule="auto"/>
              <w:jc w:val="both"/>
              <w:rPr>
                <w:rFonts w:ascii="宋体" w:eastAsia="宋体" w:hAnsi="宋体" w:hint="eastAsia"/>
              </w:rPr>
            </w:pPr>
          </w:p>
        </w:tc>
      </w:tr>
      <w:tr w:rsidR="006F7DC4">
        <w:trPr>
          <w:trHeight w:val="440"/>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14、安全责任制度</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r w:rsidR="006F7DC4">
        <w:trPr>
          <w:trHeight w:val="440"/>
          <w:jc w:val="center"/>
        </w:trPr>
        <w:tc>
          <w:tcPr>
            <w:tcW w:w="1215" w:type="dxa"/>
            <w:vMerge/>
            <w:vAlign w:val="center"/>
          </w:tcPr>
          <w:p w:rsidR="006F7DC4" w:rsidRDefault="006F7DC4">
            <w:pPr>
              <w:spacing w:line="240" w:lineRule="auto"/>
              <w:rPr>
                <w:rFonts w:ascii="宋体" w:eastAsia="宋体" w:hAnsi="宋体" w:hint="eastAsia"/>
                <w:sz w:val="24"/>
              </w:rPr>
            </w:pPr>
          </w:p>
        </w:tc>
        <w:tc>
          <w:tcPr>
            <w:tcW w:w="5915" w:type="dxa"/>
            <w:vAlign w:val="bottom"/>
          </w:tcPr>
          <w:p w:rsidR="006F7DC4" w:rsidRDefault="006F7DC4">
            <w:pPr>
              <w:spacing w:after="0" w:line="240" w:lineRule="auto"/>
              <w:jc w:val="both"/>
              <w:rPr>
                <w:rFonts w:ascii="宋体" w:eastAsia="宋体" w:hAnsi="宋体" w:hint="eastAsia"/>
              </w:rPr>
            </w:pPr>
            <w:r>
              <w:rPr>
                <w:rFonts w:ascii="宋体" w:eastAsia="宋体" w:hAnsi="宋体" w:hint="eastAsia"/>
              </w:rPr>
              <w:t>15、质量验收标准</w:t>
            </w:r>
          </w:p>
        </w:tc>
        <w:tc>
          <w:tcPr>
            <w:tcW w:w="700" w:type="dxa"/>
            <w:vAlign w:val="center"/>
          </w:tcPr>
          <w:p w:rsidR="006F7DC4" w:rsidRDefault="006F7DC4">
            <w:pPr>
              <w:spacing w:after="0" w:line="240" w:lineRule="auto"/>
              <w:jc w:val="center"/>
              <w:rPr>
                <w:rFonts w:ascii="宋体" w:eastAsia="宋体" w:hAnsi="宋体" w:hint="eastAsia"/>
              </w:rPr>
            </w:pPr>
            <w:r>
              <w:rPr>
                <w:rFonts w:ascii="宋体" w:eastAsia="宋体" w:hAnsi="宋体" w:hint="eastAsia"/>
              </w:rPr>
              <w:t>5</w:t>
            </w:r>
          </w:p>
        </w:tc>
        <w:tc>
          <w:tcPr>
            <w:tcW w:w="692" w:type="dxa"/>
          </w:tcPr>
          <w:p w:rsidR="006F7DC4" w:rsidRDefault="006F7DC4">
            <w:pPr>
              <w:spacing w:line="240" w:lineRule="auto"/>
              <w:jc w:val="both"/>
              <w:rPr>
                <w:rFonts w:ascii="宋体" w:eastAsia="宋体" w:hAnsi="宋体" w:hint="eastAsia"/>
              </w:rPr>
            </w:pPr>
          </w:p>
        </w:tc>
      </w:tr>
    </w:tbl>
    <w:p w:rsidR="006F7DC4" w:rsidRDefault="006F7DC4">
      <w:pPr>
        <w:spacing w:after="0" w:line="360" w:lineRule="auto"/>
        <w:rPr>
          <w:rFonts w:ascii="宋体" w:eastAsia="宋体" w:hAnsi="宋体" w:hint="eastAsia"/>
          <w:b/>
        </w:rPr>
      </w:pPr>
    </w:p>
    <w:p w:rsidR="006F7DC4" w:rsidRDefault="006F7DC4">
      <w:pPr>
        <w:spacing w:after="0" w:line="360" w:lineRule="auto"/>
        <w:rPr>
          <w:rFonts w:ascii="宋体" w:eastAsia="宋体" w:hAnsi="宋体" w:hint="eastAsia"/>
          <w:b/>
        </w:rPr>
      </w:pPr>
      <w:r>
        <w:rPr>
          <w:rFonts w:ascii="宋体" w:eastAsia="宋体" w:hAnsi="宋体" w:hint="eastAsia"/>
          <w:b/>
        </w:rPr>
        <w:t>六、确定</w:t>
      </w:r>
      <w:bookmarkEnd w:id="19"/>
      <w:bookmarkEnd w:id="20"/>
      <w:r>
        <w:rPr>
          <w:rFonts w:ascii="宋体" w:eastAsia="宋体" w:hAnsi="宋体" w:hint="eastAsia"/>
          <w:b/>
        </w:rPr>
        <w:t>成交单位</w:t>
      </w:r>
    </w:p>
    <w:p w:rsidR="006F7DC4" w:rsidRDefault="006F7DC4">
      <w:pPr>
        <w:spacing w:after="0" w:line="360" w:lineRule="auto"/>
        <w:rPr>
          <w:rFonts w:ascii="宋体" w:eastAsia="宋体" w:hAnsi="宋体" w:hint="eastAsia"/>
        </w:rPr>
      </w:pPr>
      <w:r>
        <w:rPr>
          <w:rFonts w:ascii="宋体" w:eastAsia="宋体" w:hAnsi="宋体" w:hint="eastAsia"/>
        </w:rPr>
        <w:t>1、根据评审小组对各比选申请人的比选申请文件评分以及实地考察评分，按照比选文件评分占总分权值比例为70%，实地考察评分占总分权值比例30%的规定进行综合计算得分为该比选申请人的最终得分。最终得分由高到低依次选择排名前3家比选申请人，向采购单位推荐为本项目成交单位。</w:t>
      </w:r>
    </w:p>
    <w:p w:rsidR="006F7DC4" w:rsidRDefault="006F7DC4">
      <w:pPr>
        <w:spacing w:after="0" w:line="360" w:lineRule="auto"/>
        <w:rPr>
          <w:rFonts w:ascii="宋体" w:eastAsia="宋体" w:hAnsi="宋体" w:hint="eastAsia"/>
        </w:rPr>
      </w:pPr>
      <w:r>
        <w:rPr>
          <w:rFonts w:ascii="宋体" w:eastAsia="宋体" w:hAnsi="宋体" w:hint="eastAsia"/>
        </w:rPr>
        <w:t>2、评审结束后，采购人将在温州市委党校网站及浙江省政府采购网上公示评审结果。公示期结束，在规定期限内无异议则代理机构将向成交单位发出比选成交通知书。</w:t>
      </w:r>
    </w:p>
    <w:p w:rsidR="006F7DC4" w:rsidRDefault="006F7DC4">
      <w:pPr>
        <w:spacing w:after="0" w:line="360" w:lineRule="auto"/>
        <w:rPr>
          <w:rFonts w:ascii="宋体" w:eastAsia="宋体" w:hAnsi="宋体" w:hint="eastAsia"/>
          <w:b/>
        </w:rPr>
      </w:pPr>
      <w:bookmarkStart w:id="21" w:name="_Toc221356905"/>
      <w:bookmarkStart w:id="22" w:name="_Toc221356968"/>
      <w:r>
        <w:rPr>
          <w:rFonts w:ascii="宋体" w:eastAsia="宋体" w:hAnsi="宋体" w:hint="eastAsia"/>
          <w:b/>
        </w:rPr>
        <w:t>七、比选申请人义务</w:t>
      </w:r>
      <w:bookmarkEnd w:id="21"/>
      <w:bookmarkEnd w:id="22"/>
    </w:p>
    <w:p w:rsidR="006F7DC4" w:rsidRDefault="006F7DC4">
      <w:pPr>
        <w:spacing w:after="0" w:line="360" w:lineRule="auto"/>
        <w:ind w:firstLineChars="200" w:firstLine="440"/>
        <w:rPr>
          <w:rFonts w:ascii="宋体" w:eastAsia="宋体" w:hAnsi="宋体" w:hint="eastAsia"/>
        </w:rPr>
      </w:pPr>
      <w:r>
        <w:rPr>
          <w:rFonts w:ascii="宋体" w:eastAsia="宋体" w:hAnsi="宋体" w:hint="eastAsia"/>
        </w:rPr>
        <w:t>比选申请人应随时接受评审小组的询标，解答包括有关的商务、技术问题等。评标结束，所有评审资料存招标机构备查。进入实地考察阶段的比选申请人因积极组织实地考察工作，并派专人实地接待讲解。</w:t>
      </w:r>
    </w:p>
    <w:p w:rsidR="006F7DC4" w:rsidRDefault="006F7DC4">
      <w:pPr>
        <w:spacing w:line="360" w:lineRule="auto"/>
        <w:jc w:val="center"/>
        <w:rPr>
          <w:rFonts w:ascii="宋体" w:eastAsia="宋体" w:hAnsi="宋体" w:hint="eastAsia"/>
          <w:sz w:val="24"/>
        </w:rPr>
      </w:pPr>
    </w:p>
    <w:p w:rsidR="006F7DC4" w:rsidRDefault="006F7DC4">
      <w:pPr>
        <w:spacing w:line="360" w:lineRule="auto"/>
        <w:jc w:val="center"/>
        <w:rPr>
          <w:rFonts w:ascii="宋体" w:eastAsia="宋体" w:hAnsi="宋体" w:hint="eastAsia"/>
          <w:sz w:val="36"/>
          <w:szCs w:val="36"/>
        </w:rPr>
      </w:pPr>
      <w:r>
        <w:rPr>
          <w:rFonts w:ascii="宋体" w:eastAsia="宋体" w:hAnsi="宋体" w:hint="eastAsia"/>
          <w:b/>
          <w:sz w:val="30"/>
          <w:szCs w:val="30"/>
        </w:rPr>
        <w:br w:type="page"/>
      </w:r>
      <w:bookmarkStart w:id="23" w:name="_Toc221356892"/>
      <w:bookmarkStart w:id="24" w:name="_Toc221356956"/>
      <w:bookmarkStart w:id="25" w:name="_Toc221374631"/>
      <w:bookmarkStart w:id="26" w:name="_Toc221423624"/>
      <w:bookmarkStart w:id="27" w:name="_Toc222114884"/>
      <w:bookmarkStart w:id="28" w:name="_Toc223716003"/>
      <w:bookmarkStart w:id="29" w:name="_Toc239145359"/>
      <w:bookmarkStart w:id="30" w:name="_Toc241404207"/>
      <w:bookmarkStart w:id="31" w:name="_Toc245191319"/>
      <w:bookmarkStart w:id="32" w:name="_Toc245722286"/>
      <w:bookmarkStart w:id="33" w:name="_Toc246261270"/>
      <w:bookmarkStart w:id="34" w:name="_Toc249758718"/>
      <w:bookmarkStart w:id="35" w:name="_Toc249758719"/>
      <w:bookmarkStart w:id="36" w:name="_Toc249758870"/>
      <w:bookmarkStart w:id="37" w:name="_Toc262049424"/>
      <w:bookmarkStart w:id="38" w:name="_Toc262105509"/>
      <w:bookmarkStart w:id="39" w:name="_Toc457128768"/>
      <w:r>
        <w:rPr>
          <w:rFonts w:ascii="宋体" w:eastAsia="宋体" w:hAnsi="宋体" w:hint="eastAsia"/>
          <w:b/>
          <w:sz w:val="36"/>
          <w:szCs w:val="36"/>
        </w:rPr>
        <w:lastRenderedPageBreak/>
        <w:t xml:space="preserve">第三章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宋体" w:eastAsia="宋体" w:hAnsi="宋体" w:hint="eastAsia"/>
          <w:b/>
          <w:sz w:val="36"/>
          <w:szCs w:val="36"/>
        </w:rPr>
        <w:t>比选申请文件格式</w:t>
      </w:r>
    </w:p>
    <w:p w:rsidR="006F7DC4" w:rsidRDefault="006F7DC4">
      <w:pPr>
        <w:spacing w:line="360" w:lineRule="auto"/>
        <w:rPr>
          <w:rFonts w:ascii="宋体" w:eastAsia="宋体" w:hAnsi="宋体" w:hint="eastAsia"/>
          <w:b/>
          <w:bCs/>
        </w:rPr>
      </w:pPr>
      <w:r>
        <w:rPr>
          <w:rFonts w:ascii="宋体" w:eastAsia="宋体" w:hAnsi="宋体" w:hint="eastAsia"/>
          <w:b/>
          <w:bCs/>
        </w:rPr>
        <w:t>附件一</w:t>
      </w:r>
    </w:p>
    <w:p w:rsidR="006F7DC4" w:rsidRDefault="006F7DC4">
      <w:pPr>
        <w:spacing w:line="360" w:lineRule="auto"/>
        <w:jc w:val="center"/>
        <w:rPr>
          <w:rFonts w:ascii="宋体" w:eastAsia="宋体" w:hAnsi="宋体" w:hint="eastAsia"/>
          <w:b/>
          <w:bCs/>
          <w:sz w:val="30"/>
          <w:szCs w:val="30"/>
        </w:rPr>
      </w:pPr>
      <w:r>
        <w:rPr>
          <w:rFonts w:ascii="宋体" w:eastAsia="宋体" w:hAnsi="宋体" w:hint="eastAsia"/>
          <w:b/>
          <w:bCs/>
          <w:sz w:val="30"/>
          <w:szCs w:val="30"/>
        </w:rPr>
        <w:t>比选申请函</w:t>
      </w:r>
    </w:p>
    <w:p w:rsidR="006F7DC4" w:rsidRDefault="006F7DC4">
      <w:pPr>
        <w:pStyle w:val="a4"/>
        <w:spacing w:line="360" w:lineRule="auto"/>
        <w:rPr>
          <w:rFonts w:eastAsia="宋体" w:hAnsi="宋体" w:hint="eastAsia"/>
          <w:b/>
          <w:sz w:val="22"/>
          <w:szCs w:val="22"/>
        </w:rPr>
      </w:pPr>
      <w:r>
        <w:rPr>
          <w:rFonts w:eastAsia="宋体" w:hAnsi="宋体" w:hint="eastAsia"/>
          <w:b/>
          <w:sz w:val="22"/>
          <w:szCs w:val="22"/>
          <w:u w:val="single"/>
        </w:rPr>
        <w:t>中共温州市委党校</w:t>
      </w:r>
      <w:r>
        <w:rPr>
          <w:rFonts w:eastAsia="宋体" w:hAnsi="宋体" w:hint="eastAsia"/>
          <w:b/>
          <w:sz w:val="22"/>
          <w:szCs w:val="22"/>
        </w:rPr>
        <w:t>：</w:t>
      </w:r>
    </w:p>
    <w:p w:rsidR="006F7DC4" w:rsidRDefault="006F7DC4">
      <w:pPr>
        <w:pStyle w:val="a4"/>
        <w:spacing w:line="360" w:lineRule="auto"/>
        <w:rPr>
          <w:rFonts w:eastAsia="宋体" w:hAnsi="宋体" w:hint="eastAsia"/>
          <w:b/>
          <w:sz w:val="22"/>
          <w:szCs w:val="22"/>
          <w:u w:val="single"/>
        </w:rPr>
      </w:pPr>
      <w:r>
        <w:rPr>
          <w:rFonts w:eastAsia="宋体" w:hAnsi="宋体" w:hint="eastAsia"/>
          <w:b/>
          <w:sz w:val="22"/>
          <w:szCs w:val="22"/>
          <w:u w:val="single"/>
        </w:rPr>
        <w:t>温州德臻招标代理有限公司</w:t>
      </w:r>
      <w:r>
        <w:rPr>
          <w:rFonts w:eastAsia="宋体" w:hAnsi="宋体" w:hint="eastAsia"/>
          <w:b/>
          <w:sz w:val="22"/>
          <w:szCs w:val="22"/>
        </w:rPr>
        <w:t>：</w:t>
      </w:r>
    </w:p>
    <w:p w:rsidR="006F7DC4" w:rsidRDefault="006F7DC4">
      <w:pPr>
        <w:spacing w:line="360" w:lineRule="auto"/>
        <w:rPr>
          <w:rFonts w:ascii="宋体" w:eastAsia="宋体" w:hAnsi="宋体" w:hint="eastAsia"/>
        </w:rPr>
      </w:pPr>
      <w:r>
        <w:rPr>
          <w:rFonts w:ascii="宋体" w:eastAsia="宋体" w:hAnsi="宋体" w:hint="eastAsia"/>
        </w:rPr>
        <w:t>一、按照比选文件的要求，我方（比选申请人）递交的比选申请文件及有关资料，用于你方（采购人）审查我方参加</w:t>
      </w:r>
      <w:r>
        <w:rPr>
          <w:rFonts w:ascii="宋体" w:eastAsia="宋体" w:hAnsi="宋体" w:hint="eastAsia"/>
          <w:u w:val="single"/>
        </w:rPr>
        <w:t xml:space="preserve">                  </w:t>
      </w:r>
      <w:r>
        <w:rPr>
          <w:rFonts w:ascii="宋体" w:eastAsia="宋体" w:hAnsi="宋体" w:hint="eastAsia"/>
        </w:rPr>
        <w:t>（项目名称）比选申请人资格。</w:t>
      </w:r>
    </w:p>
    <w:p w:rsidR="006F7DC4" w:rsidRDefault="006F7DC4">
      <w:pPr>
        <w:spacing w:line="360" w:lineRule="auto"/>
        <w:rPr>
          <w:rFonts w:ascii="宋体" w:eastAsia="宋体" w:hAnsi="宋体" w:hint="eastAsia"/>
        </w:rPr>
      </w:pPr>
      <w:r>
        <w:rPr>
          <w:rFonts w:ascii="宋体" w:eastAsia="宋体" w:hAnsi="宋体" w:hint="eastAsia"/>
        </w:rPr>
        <w:t>二、我方己详细了解全部比选文件，接受比选文件对此次申请的全部要求和规定。</w:t>
      </w:r>
    </w:p>
    <w:p w:rsidR="006F7DC4" w:rsidRDefault="006F7DC4">
      <w:pPr>
        <w:spacing w:line="360" w:lineRule="auto"/>
        <w:rPr>
          <w:rFonts w:ascii="宋体" w:eastAsia="宋体" w:hAnsi="宋体" w:hint="eastAsia"/>
        </w:rPr>
      </w:pPr>
      <w:r>
        <w:rPr>
          <w:rFonts w:ascii="宋体" w:eastAsia="宋体" w:hAnsi="宋体" w:hint="eastAsia"/>
        </w:rPr>
        <w:t>三、我方的比选申请文件包含比选文件第一章“比选申请人须知”所规定的全部内容。</w:t>
      </w:r>
    </w:p>
    <w:p w:rsidR="006F7DC4" w:rsidRDefault="006F7DC4">
      <w:pPr>
        <w:spacing w:line="360" w:lineRule="auto"/>
        <w:rPr>
          <w:rFonts w:ascii="宋体" w:eastAsia="宋体" w:hAnsi="宋体" w:hint="eastAsia"/>
        </w:rPr>
      </w:pPr>
      <w:r>
        <w:rPr>
          <w:rFonts w:ascii="宋体" w:eastAsia="宋体" w:hAnsi="宋体" w:hint="eastAsia"/>
        </w:rPr>
        <w:t>四、我方在此声明，所递交的比选申请文件及有关资料内容完整、真实和准确，且不存在比选文件第一章“比选申请人须知”所规定的任何一种情形。</w:t>
      </w:r>
    </w:p>
    <w:p w:rsidR="006F7DC4" w:rsidRDefault="006F7DC4">
      <w:pPr>
        <w:spacing w:line="360" w:lineRule="auto"/>
        <w:rPr>
          <w:rFonts w:ascii="宋体" w:eastAsia="宋体" w:hAnsi="宋体" w:hint="eastAsia"/>
        </w:rPr>
      </w:pPr>
      <w:r>
        <w:rPr>
          <w:rFonts w:ascii="宋体" w:eastAsia="宋体" w:hAnsi="宋体" w:hint="eastAsia"/>
        </w:rPr>
        <w:t>五、我方承诺在提交申请日后的90个日历天内不改变申请内容。本申请书将作为招标人与我方之间具有法律约束力的文件。</w:t>
      </w:r>
    </w:p>
    <w:p w:rsidR="006F7DC4" w:rsidRDefault="006F7DC4">
      <w:pPr>
        <w:spacing w:line="360" w:lineRule="auto"/>
        <w:rPr>
          <w:rFonts w:ascii="宋体" w:eastAsia="宋体" w:hAnsi="宋体" w:hint="eastAsia"/>
          <w:u w:val="single"/>
        </w:rPr>
      </w:pPr>
    </w:p>
    <w:p w:rsidR="006F7DC4" w:rsidRDefault="006F7DC4">
      <w:pPr>
        <w:spacing w:line="360" w:lineRule="auto"/>
        <w:rPr>
          <w:rFonts w:ascii="宋体" w:eastAsia="宋体" w:hAnsi="宋体" w:hint="eastAsia"/>
          <w:u w:val="single"/>
        </w:rPr>
      </w:pPr>
      <w:r>
        <w:rPr>
          <w:rFonts w:ascii="宋体" w:eastAsia="宋体" w:hAnsi="宋体" w:hint="eastAsia"/>
        </w:rPr>
        <w:t>比选申请人：</w:t>
      </w:r>
      <w:r>
        <w:rPr>
          <w:rFonts w:ascii="宋体" w:eastAsia="宋体" w:hAnsi="宋体" w:hint="eastAsia"/>
          <w:u w:val="single"/>
        </w:rPr>
        <w:t xml:space="preserve">                       </w:t>
      </w:r>
      <w:r>
        <w:rPr>
          <w:rFonts w:ascii="宋体" w:eastAsia="宋体" w:hAnsi="宋体" w:hint="eastAsia"/>
        </w:rPr>
        <w:t>（盖单位章）</w:t>
      </w:r>
    </w:p>
    <w:p w:rsidR="006F7DC4" w:rsidRDefault="006F7DC4">
      <w:pPr>
        <w:spacing w:line="360" w:lineRule="auto"/>
        <w:rPr>
          <w:rFonts w:ascii="宋体" w:eastAsia="宋体" w:hAnsi="宋体" w:hint="eastAsia"/>
        </w:rPr>
      </w:pPr>
      <w:r>
        <w:rPr>
          <w:rFonts w:ascii="宋体" w:eastAsia="宋体" w:hAnsi="宋体" w:hint="eastAsia"/>
        </w:rPr>
        <w:t>法定代表人或其委托代理人：</w:t>
      </w:r>
      <w:r>
        <w:rPr>
          <w:rFonts w:ascii="宋体" w:eastAsia="宋体" w:hAnsi="宋体" w:hint="eastAsia"/>
          <w:u w:val="single"/>
        </w:rPr>
        <w:t xml:space="preserve">         </w:t>
      </w:r>
      <w:r>
        <w:rPr>
          <w:rFonts w:ascii="宋体" w:eastAsia="宋体" w:hAnsi="宋体" w:hint="eastAsia"/>
        </w:rPr>
        <w:t>（签字或盖章）</w:t>
      </w:r>
    </w:p>
    <w:p w:rsidR="006F7DC4" w:rsidRDefault="006F7DC4">
      <w:pPr>
        <w:spacing w:line="360" w:lineRule="auto"/>
        <w:rPr>
          <w:rFonts w:ascii="宋体" w:eastAsia="宋体" w:hAnsi="宋体" w:hint="eastAsia"/>
          <w:u w:val="single"/>
        </w:rPr>
      </w:pPr>
      <w:r>
        <w:rPr>
          <w:rFonts w:ascii="宋体" w:eastAsia="宋体" w:hAnsi="宋体" w:hint="eastAsia"/>
        </w:rPr>
        <w:t>电话/传真:</w:t>
      </w:r>
      <w:r>
        <w:rPr>
          <w:rFonts w:ascii="宋体" w:eastAsia="宋体" w:hAnsi="宋体" w:hint="eastAsia"/>
          <w:u w:val="single"/>
        </w:rPr>
        <w:t xml:space="preserve">               </w:t>
      </w:r>
    </w:p>
    <w:p w:rsidR="006F7DC4" w:rsidRDefault="006F7DC4">
      <w:pPr>
        <w:spacing w:line="360" w:lineRule="auto"/>
        <w:rPr>
          <w:rFonts w:ascii="宋体" w:eastAsia="宋体" w:hAnsi="宋体" w:hint="eastAsia"/>
        </w:rPr>
      </w:pPr>
      <w:r>
        <w:rPr>
          <w:rFonts w:ascii="宋体" w:eastAsia="宋体" w:hAnsi="宋体" w:hint="eastAsia"/>
        </w:rPr>
        <w:t xml:space="preserve">联系人：                           </w:t>
      </w:r>
    </w:p>
    <w:p w:rsidR="006F7DC4" w:rsidRDefault="006F7DC4">
      <w:pPr>
        <w:spacing w:line="360" w:lineRule="auto"/>
        <w:rPr>
          <w:rFonts w:ascii="宋体" w:eastAsia="宋体" w:hAnsi="宋体" w:hint="eastAsia"/>
        </w:rPr>
      </w:pPr>
      <w:r>
        <w:rPr>
          <w:rFonts w:ascii="宋体" w:eastAsia="宋体" w:hAnsi="宋体" w:hint="eastAsia"/>
        </w:rPr>
        <w:t xml:space="preserve">比选申请人地址：                      </w:t>
      </w:r>
    </w:p>
    <w:p w:rsidR="006F7DC4" w:rsidRDefault="006F7DC4">
      <w:pPr>
        <w:spacing w:line="360" w:lineRule="auto"/>
        <w:rPr>
          <w:rFonts w:ascii="宋体" w:eastAsia="宋体" w:hAnsi="宋体" w:hint="eastAsia"/>
        </w:rPr>
      </w:pPr>
      <w:r>
        <w:rPr>
          <w:rFonts w:ascii="宋体" w:eastAsia="宋体" w:hAnsi="宋体" w:hint="eastAsia"/>
        </w:rPr>
        <w:t xml:space="preserve">邮政编码：                        </w:t>
      </w:r>
    </w:p>
    <w:p w:rsidR="006F7DC4" w:rsidRDefault="006F7DC4">
      <w:pPr>
        <w:spacing w:line="360" w:lineRule="auto"/>
        <w:rPr>
          <w:rFonts w:ascii="宋体" w:eastAsia="宋体" w:hAnsi="宋体" w:hint="eastAsia"/>
        </w:rPr>
      </w:pPr>
      <w:r>
        <w:rPr>
          <w:rFonts w:ascii="宋体" w:eastAsia="宋体" w:hAnsi="宋体" w:hint="eastAsia"/>
        </w:rPr>
        <w:t xml:space="preserve">    年    月    日</w:t>
      </w:r>
    </w:p>
    <w:p w:rsidR="006F7DC4" w:rsidRDefault="006F7DC4">
      <w:pPr>
        <w:spacing w:line="360" w:lineRule="auto"/>
        <w:rPr>
          <w:rFonts w:ascii="宋体" w:eastAsia="宋体" w:hAnsi="宋体" w:hint="eastAsia"/>
          <w:b/>
          <w:bCs/>
        </w:rPr>
      </w:pPr>
      <w:r>
        <w:rPr>
          <w:rFonts w:ascii="宋体" w:eastAsia="宋体" w:hAnsi="宋体" w:hint="eastAsia"/>
          <w:b/>
          <w:bCs/>
        </w:rPr>
        <w:br w:type="page"/>
      </w:r>
      <w:r>
        <w:rPr>
          <w:rFonts w:ascii="宋体" w:eastAsia="宋体" w:hAnsi="宋体" w:hint="eastAsia"/>
          <w:b/>
          <w:bCs/>
        </w:rPr>
        <w:lastRenderedPageBreak/>
        <w:t>附件二</w:t>
      </w:r>
    </w:p>
    <w:p w:rsidR="006F7DC4" w:rsidRDefault="006F7DC4">
      <w:pPr>
        <w:spacing w:line="360" w:lineRule="auto"/>
        <w:jc w:val="center"/>
        <w:rPr>
          <w:rFonts w:ascii="宋体" w:eastAsia="宋体" w:hAnsi="宋体" w:hint="eastAsia"/>
          <w:b/>
          <w:bCs/>
          <w:sz w:val="28"/>
          <w:szCs w:val="28"/>
        </w:rPr>
      </w:pPr>
      <w:r>
        <w:rPr>
          <w:rFonts w:ascii="宋体" w:eastAsia="宋体" w:hAnsi="宋体" w:hint="eastAsia"/>
          <w:b/>
          <w:bCs/>
          <w:sz w:val="28"/>
          <w:szCs w:val="28"/>
        </w:rPr>
        <w:t>资格证明文件</w:t>
      </w:r>
    </w:p>
    <w:p w:rsidR="006F7DC4" w:rsidRDefault="006F7DC4">
      <w:pPr>
        <w:pStyle w:val="2"/>
        <w:spacing w:line="360" w:lineRule="auto"/>
        <w:jc w:val="center"/>
        <w:rPr>
          <w:rFonts w:ascii="宋体" w:eastAsia="宋体" w:hAnsi="宋体" w:cs="宋体" w:hint="eastAsia"/>
        </w:rPr>
      </w:pPr>
      <w:bookmarkStart w:id="40" w:name="_Toc481763040"/>
      <w:r>
        <w:rPr>
          <w:rFonts w:ascii="宋体" w:eastAsia="宋体" w:hAnsi="宋体" w:cs="宋体" w:hint="eastAsia"/>
          <w:kern w:val="0"/>
          <w:szCs w:val="21"/>
        </w:rPr>
        <w:t>1、</w:t>
      </w:r>
      <w:r>
        <w:rPr>
          <w:rFonts w:ascii="宋体" w:eastAsia="宋体" w:hAnsi="宋体" w:cs="宋体" w:hint="eastAsia"/>
        </w:rPr>
        <w:t>法定代表人授权委托书</w:t>
      </w:r>
      <w:bookmarkEnd w:id="40"/>
    </w:p>
    <w:p w:rsidR="006F7DC4" w:rsidRDefault="006F7DC4">
      <w:pPr>
        <w:widowControl w:val="0"/>
        <w:numPr>
          <w:ilvl w:val="2"/>
          <w:numId w:val="12"/>
        </w:numPr>
        <w:tabs>
          <w:tab w:val="left" w:pos="0"/>
          <w:tab w:val="left" w:pos="420"/>
          <w:tab w:val="left" w:pos="600"/>
        </w:tabs>
        <w:adjustRightInd/>
        <w:snapToGrid/>
        <w:spacing w:after="0" w:line="360" w:lineRule="auto"/>
        <w:ind w:left="0" w:firstLine="0"/>
        <w:jc w:val="center"/>
        <w:rPr>
          <w:rFonts w:ascii="宋体" w:eastAsia="宋体" w:hAnsi="宋体" w:hint="eastAsia"/>
          <w:b/>
        </w:rPr>
      </w:pPr>
      <w:r>
        <w:rPr>
          <w:rFonts w:ascii="宋体" w:eastAsia="宋体" w:hAnsi="宋体" w:hint="eastAsia"/>
          <w:b/>
        </w:rPr>
        <w:t>法定代表人授权书</w:t>
      </w:r>
    </w:p>
    <w:p w:rsidR="006F7DC4" w:rsidRDefault="006F7DC4">
      <w:pPr>
        <w:spacing w:line="360" w:lineRule="auto"/>
        <w:rPr>
          <w:rFonts w:ascii="宋体" w:eastAsia="宋体" w:hAnsi="宋体" w:hint="eastAsia"/>
        </w:rPr>
      </w:pPr>
      <w:r>
        <w:rPr>
          <w:rFonts w:ascii="宋体" w:eastAsia="宋体" w:hAnsi="宋体" w:hint="eastAsia"/>
        </w:rPr>
        <w:t>中共温州市委党校：</w:t>
      </w:r>
    </w:p>
    <w:p w:rsidR="006F7DC4" w:rsidRDefault="006F7DC4">
      <w:pPr>
        <w:spacing w:line="360" w:lineRule="auto"/>
        <w:rPr>
          <w:rFonts w:ascii="宋体" w:eastAsia="宋体" w:hAnsi="宋体" w:hint="eastAsia"/>
        </w:rPr>
      </w:pPr>
      <w:r>
        <w:rPr>
          <w:rFonts w:ascii="宋体" w:eastAsia="宋体" w:hAnsi="宋体" w:hint="eastAsia"/>
        </w:rPr>
        <w:t>温州德臻招标代理有限公司：</w:t>
      </w:r>
    </w:p>
    <w:p w:rsidR="006F7DC4" w:rsidRDefault="006F7DC4">
      <w:pPr>
        <w:spacing w:line="360" w:lineRule="auto"/>
        <w:ind w:firstLineChars="250" w:firstLine="550"/>
        <w:rPr>
          <w:rFonts w:ascii="宋体" w:eastAsia="宋体" w:hAnsi="宋体" w:hint="eastAsia"/>
          <w:u w:val="single"/>
        </w:rPr>
      </w:pPr>
    </w:p>
    <w:p w:rsidR="006F7DC4" w:rsidRDefault="006F7DC4">
      <w:pPr>
        <w:spacing w:line="360" w:lineRule="auto"/>
        <w:ind w:firstLineChars="250" w:firstLine="550"/>
        <w:rPr>
          <w:rFonts w:ascii="宋体" w:eastAsia="宋体" w:hAnsi="宋体" w:hint="eastAsia"/>
        </w:rPr>
      </w:pPr>
      <w:r>
        <w:rPr>
          <w:rFonts w:ascii="宋体" w:eastAsia="宋体" w:hAnsi="宋体" w:hint="eastAsia"/>
          <w:u w:val="single"/>
        </w:rPr>
        <w:t xml:space="preserve">                   </w:t>
      </w:r>
      <w:r>
        <w:rPr>
          <w:rFonts w:ascii="宋体" w:eastAsia="宋体" w:hAnsi="宋体" w:hint="eastAsia"/>
        </w:rPr>
        <w:t>（比选申请人全称）法定代表人</w:t>
      </w:r>
      <w:r>
        <w:rPr>
          <w:rFonts w:ascii="宋体" w:eastAsia="宋体" w:hAnsi="宋体" w:hint="eastAsia"/>
          <w:u w:val="single"/>
        </w:rPr>
        <w:t xml:space="preserve">            </w:t>
      </w:r>
      <w:r>
        <w:rPr>
          <w:rFonts w:ascii="宋体" w:eastAsia="宋体" w:hAnsi="宋体" w:hint="eastAsia"/>
        </w:rPr>
        <w:t>授权</w:t>
      </w:r>
      <w:r>
        <w:rPr>
          <w:rFonts w:ascii="宋体" w:eastAsia="宋体" w:hAnsi="宋体" w:hint="eastAsia"/>
          <w:u w:val="single"/>
        </w:rPr>
        <w:t xml:space="preserve">       </w:t>
      </w:r>
      <w:r>
        <w:rPr>
          <w:rFonts w:ascii="宋体" w:eastAsia="宋体" w:hAnsi="宋体" w:hint="eastAsia"/>
        </w:rPr>
        <w:t>（全权代表姓名）为全权代表，参加贵处组织的</w:t>
      </w:r>
      <w:r>
        <w:rPr>
          <w:rFonts w:ascii="宋体" w:eastAsia="宋体" w:hAnsi="宋体" w:hint="eastAsia"/>
          <w:u w:val="single"/>
        </w:rPr>
        <w:t xml:space="preserve">                        </w:t>
      </w:r>
      <w:r>
        <w:rPr>
          <w:rFonts w:ascii="宋体" w:eastAsia="宋体" w:hAnsi="宋体" w:hint="eastAsia"/>
        </w:rPr>
        <w:t>（项目名称、编号）的比选活动，全权代表我方处理活动中的一切事宜。</w:t>
      </w:r>
    </w:p>
    <w:p w:rsidR="006F7DC4" w:rsidRDefault="006F7DC4">
      <w:pPr>
        <w:spacing w:line="360" w:lineRule="auto"/>
        <w:ind w:firstLine="2955"/>
        <w:rPr>
          <w:rFonts w:ascii="宋体" w:eastAsia="宋体" w:hAnsi="宋体" w:hint="eastAsia"/>
        </w:rPr>
      </w:pPr>
      <w:r>
        <w:rPr>
          <w:rFonts w:ascii="宋体" w:eastAsia="宋体" w:hAnsi="宋体" w:hint="eastAsia"/>
        </w:rPr>
        <w:t xml:space="preserve">         </w:t>
      </w:r>
    </w:p>
    <w:p w:rsidR="006F7DC4" w:rsidRDefault="006F7DC4">
      <w:pPr>
        <w:spacing w:line="360" w:lineRule="auto"/>
        <w:ind w:firstLineChars="1805" w:firstLine="3971"/>
        <w:rPr>
          <w:rFonts w:ascii="宋体" w:eastAsia="宋体" w:hAnsi="宋体" w:hint="eastAsia"/>
        </w:rPr>
      </w:pPr>
      <w:r>
        <w:rPr>
          <w:rFonts w:ascii="宋体" w:eastAsia="宋体" w:hAnsi="宋体" w:hint="eastAsia"/>
        </w:rPr>
        <w:t>法定代表人 (签字或盖章)：</w:t>
      </w:r>
    </w:p>
    <w:p w:rsidR="006F7DC4" w:rsidRDefault="006F7DC4">
      <w:pPr>
        <w:spacing w:line="360" w:lineRule="auto"/>
        <w:ind w:firstLine="2955"/>
        <w:rPr>
          <w:rFonts w:ascii="宋体" w:eastAsia="宋体" w:hAnsi="宋体" w:hint="eastAsia"/>
        </w:rPr>
      </w:pPr>
      <w:r>
        <w:rPr>
          <w:rFonts w:ascii="宋体" w:eastAsia="宋体" w:hAnsi="宋体" w:hint="eastAsia"/>
        </w:rPr>
        <w:t xml:space="preserve">         比选申请人全称（公章）：</w:t>
      </w:r>
    </w:p>
    <w:p w:rsidR="006F7DC4" w:rsidRDefault="006F7DC4">
      <w:pPr>
        <w:spacing w:line="360" w:lineRule="auto"/>
        <w:ind w:firstLine="2955"/>
        <w:rPr>
          <w:rFonts w:ascii="宋体" w:eastAsia="宋体" w:hAnsi="宋体" w:hint="eastAsia"/>
        </w:rPr>
      </w:pPr>
      <w:r>
        <w:rPr>
          <w:rFonts w:ascii="宋体" w:eastAsia="宋体" w:hAnsi="宋体" w:hint="eastAsia"/>
        </w:rPr>
        <w:t xml:space="preserve">         日期：     年    月   日</w:t>
      </w:r>
    </w:p>
    <w:p w:rsidR="006F7DC4" w:rsidRDefault="006F7DC4">
      <w:pPr>
        <w:spacing w:line="360" w:lineRule="auto"/>
        <w:rPr>
          <w:rFonts w:ascii="宋体" w:eastAsia="宋体" w:hAnsi="宋体" w:hint="eastAsia"/>
        </w:rPr>
      </w:pPr>
      <w:r>
        <w:rPr>
          <w:rFonts w:ascii="宋体" w:eastAsia="宋体" w:hAnsi="宋体" w:hint="eastAsia"/>
        </w:rPr>
        <w:t>附：</w:t>
      </w:r>
    </w:p>
    <w:tbl>
      <w:tblPr>
        <w:tblpPr w:leftFromText="180" w:rightFromText="180" w:vertAnchor="text" w:horzAnchor="page" w:tblpX="5175" w:tblpY="-6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tblGrid>
      <w:tr w:rsidR="006F7DC4">
        <w:trPr>
          <w:trHeight w:val="3759"/>
        </w:trPr>
        <w:tc>
          <w:tcPr>
            <w:tcW w:w="6062" w:type="dxa"/>
          </w:tcPr>
          <w:p w:rsidR="006F7DC4" w:rsidRDefault="006F7DC4">
            <w:pPr>
              <w:spacing w:line="360" w:lineRule="auto"/>
              <w:jc w:val="center"/>
              <w:rPr>
                <w:rFonts w:ascii="宋体" w:eastAsia="宋体" w:hAnsi="宋体" w:hint="eastAsia"/>
                <w:b/>
                <w:bCs/>
                <w:sz w:val="28"/>
              </w:rPr>
            </w:pPr>
          </w:p>
          <w:p w:rsidR="006F7DC4" w:rsidRDefault="006F7DC4">
            <w:pPr>
              <w:spacing w:line="360" w:lineRule="auto"/>
              <w:jc w:val="center"/>
              <w:rPr>
                <w:rFonts w:ascii="宋体" w:eastAsia="宋体" w:hAnsi="宋体" w:hint="eastAsia"/>
                <w:b/>
                <w:bCs/>
                <w:sz w:val="28"/>
              </w:rPr>
            </w:pPr>
            <w:r>
              <w:rPr>
                <w:rFonts w:ascii="宋体" w:eastAsia="宋体" w:hAnsi="宋体" w:hint="eastAsia"/>
                <w:b/>
                <w:bCs/>
                <w:sz w:val="28"/>
              </w:rPr>
              <w:t>授权代表身份证复印件黏贴处</w:t>
            </w:r>
          </w:p>
          <w:p w:rsidR="006F7DC4" w:rsidRDefault="006F7DC4">
            <w:pPr>
              <w:spacing w:line="360" w:lineRule="auto"/>
              <w:rPr>
                <w:rFonts w:ascii="宋体" w:eastAsia="宋体" w:hAnsi="宋体" w:hint="eastAsia"/>
                <w:b/>
                <w:bCs/>
                <w:sz w:val="28"/>
              </w:rPr>
            </w:pPr>
          </w:p>
        </w:tc>
      </w:tr>
    </w:tbl>
    <w:p w:rsidR="006F7DC4" w:rsidRDefault="006F7DC4">
      <w:pPr>
        <w:spacing w:line="360" w:lineRule="auto"/>
        <w:ind w:firstLineChars="100" w:firstLine="220"/>
        <w:rPr>
          <w:rFonts w:ascii="宋体" w:eastAsia="宋体" w:hAnsi="宋体" w:hint="eastAsia"/>
        </w:rPr>
      </w:pPr>
      <w:r>
        <w:rPr>
          <w:rFonts w:ascii="宋体" w:eastAsia="宋体" w:hAnsi="宋体" w:hint="eastAsia"/>
        </w:rPr>
        <w:t>授权代表（签字）：</w:t>
      </w:r>
    </w:p>
    <w:p w:rsidR="006F7DC4" w:rsidRDefault="006F7DC4">
      <w:pPr>
        <w:spacing w:line="360" w:lineRule="auto"/>
        <w:ind w:firstLineChars="100" w:firstLine="220"/>
        <w:rPr>
          <w:rFonts w:ascii="宋体" w:eastAsia="宋体" w:hAnsi="宋体" w:hint="eastAsia"/>
        </w:rPr>
      </w:pPr>
      <w:r>
        <w:rPr>
          <w:rFonts w:ascii="宋体" w:eastAsia="宋体" w:hAnsi="宋体" w:hint="eastAsia"/>
        </w:rPr>
        <w:t>职务：</w:t>
      </w:r>
    </w:p>
    <w:p w:rsidR="006F7DC4" w:rsidRDefault="006F7DC4">
      <w:pPr>
        <w:spacing w:line="360" w:lineRule="auto"/>
        <w:ind w:firstLineChars="100" w:firstLine="220"/>
        <w:rPr>
          <w:rFonts w:ascii="宋体" w:eastAsia="宋体" w:hAnsi="宋体" w:hint="eastAsia"/>
        </w:rPr>
      </w:pPr>
      <w:r>
        <w:rPr>
          <w:rFonts w:ascii="宋体" w:eastAsia="宋体" w:hAnsi="宋体" w:hint="eastAsia"/>
        </w:rPr>
        <w:t>详细通讯地址：</w:t>
      </w:r>
    </w:p>
    <w:p w:rsidR="006F7DC4" w:rsidRDefault="006F7DC4">
      <w:pPr>
        <w:spacing w:line="360" w:lineRule="auto"/>
        <w:ind w:firstLineChars="100" w:firstLine="220"/>
        <w:rPr>
          <w:rFonts w:ascii="宋体" w:eastAsia="宋体" w:hAnsi="宋体" w:hint="eastAsia"/>
        </w:rPr>
      </w:pPr>
      <w:r>
        <w:rPr>
          <w:rFonts w:ascii="宋体" w:eastAsia="宋体" w:hAnsi="宋体" w:hint="eastAsia"/>
        </w:rPr>
        <w:t>电话：</w:t>
      </w:r>
    </w:p>
    <w:p w:rsidR="006F7DC4" w:rsidRDefault="006F7DC4">
      <w:pPr>
        <w:spacing w:line="360" w:lineRule="auto"/>
        <w:ind w:firstLineChars="100" w:firstLine="220"/>
        <w:rPr>
          <w:rFonts w:ascii="宋体" w:eastAsia="宋体" w:hAnsi="宋体" w:hint="eastAsia"/>
        </w:rPr>
      </w:pPr>
      <w:r>
        <w:rPr>
          <w:rFonts w:ascii="宋体" w:eastAsia="宋体" w:hAnsi="宋体" w:hint="eastAsia"/>
        </w:rPr>
        <w:t>传真：</w:t>
      </w:r>
    </w:p>
    <w:p w:rsidR="006F7DC4" w:rsidRDefault="006F7DC4">
      <w:pPr>
        <w:spacing w:line="360" w:lineRule="auto"/>
        <w:ind w:firstLineChars="100" w:firstLine="220"/>
        <w:rPr>
          <w:rFonts w:ascii="宋体" w:eastAsia="宋体" w:hAnsi="宋体" w:hint="eastAsia"/>
        </w:rPr>
      </w:pPr>
      <w:r>
        <w:rPr>
          <w:rFonts w:ascii="宋体" w:eastAsia="宋体" w:hAnsi="宋体" w:hint="eastAsia"/>
        </w:rPr>
        <w:t>邮政编码:</w:t>
      </w:r>
    </w:p>
    <w:p w:rsidR="006F7DC4" w:rsidRDefault="006F7DC4">
      <w:pPr>
        <w:adjustRightInd/>
        <w:snapToGrid/>
        <w:spacing w:line="360" w:lineRule="auto"/>
        <w:rPr>
          <w:rFonts w:ascii="宋体" w:eastAsia="宋体" w:hAnsi="宋体" w:hint="eastAsia"/>
          <w:b/>
          <w:bCs/>
        </w:rPr>
      </w:pPr>
    </w:p>
    <w:p w:rsidR="006F7DC4" w:rsidRDefault="006F7DC4">
      <w:pPr>
        <w:pStyle w:val="a0"/>
        <w:ind w:firstLine="220"/>
        <w:rPr>
          <w:rFonts w:ascii="宋体" w:eastAsia="宋体" w:hAnsi="宋体" w:hint="eastAsia"/>
        </w:rPr>
      </w:pPr>
    </w:p>
    <w:p w:rsidR="006F7DC4" w:rsidRDefault="006F7DC4">
      <w:pPr>
        <w:widowControl w:val="0"/>
        <w:numPr>
          <w:ilvl w:val="2"/>
          <w:numId w:val="12"/>
        </w:numPr>
        <w:tabs>
          <w:tab w:val="left" w:pos="0"/>
          <w:tab w:val="left" w:pos="420"/>
          <w:tab w:val="left" w:pos="600"/>
        </w:tabs>
        <w:adjustRightInd/>
        <w:snapToGrid/>
        <w:spacing w:after="0" w:line="360" w:lineRule="auto"/>
        <w:ind w:left="0" w:firstLine="0"/>
        <w:jc w:val="both"/>
        <w:rPr>
          <w:rFonts w:ascii="宋体" w:eastAsia="宋体" w:hAnsi="宋体" w:hint="eastAsia"/>
          <w:b/>
          <w:bCs/>
          <w:u w:val="thick"/>
        </w:rPr>
      </w:pPr>
      <w:r>
        <w:rPr>
          <w:rFonts w:ascii="宋体" w:eastAsia="宋体" w:hAnsi="宋体" w:hint="eastAsia"/>
          <w:b/>
        </w:rPr>
        <w:t>比选申请人有效营业执照副本（复印件盖公章）</w:t>
      </w:r>
    </w:p>
    <w:p w:rsidR="006F7DC4" w:rsidRDefault="006F7DC4">
      <w:pPr>
        <w:widowControl w:val="0"/>
        <w:numPr>
          <w:ilvl w:val="2"/>
          <w:numId w:val="12"/>
        </w:numPr>
        <w:tabs>
          <w:tab w:val="left" w:pos="0"/>
          <w:tab w:val="left" w:pos="420"/>
          <w:tab w:val="left" w:pos="600"/>
        </w:tabs>
        <w:adjustRightInd/>
        <w:snapToGrid/>
        <w:spacing w:after="0" w:line="360" w:lineRule="auto"/>
        <w:ind w:left="0" w:firstLine="0"/>
        <w:jc w:val="both"/>
        <w:rPr>
          <w:rFonts w:ascii="宋体" w:eastAsia="宋体" w:hAnsi="宋体" w:hint="eastAsia"/>
          <w:b/>
          <w:u w:val="single"/>
        </w:rPr>
      </w:pPr>
      <w:r>
        <w:rPr>
          <w:rFonts w:ascii="宋体" w:eastAsia="宋体" w:hAnsi="宋体" w:hint="eastAsia"/>
          <w:b/>
        </w:rPr>
        <w:t>《食品经营许可证》（复印件盖公章，携带原件备查）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424" w:hangingChars="192" w:hanging="424"/>
        <w:jc w:val="both"/>
        <w:rPr>
          <w:rFonts w:ascii="宋体" w:eastAsia="宋体" w:hAnsi="宋体" w:hint="eastAsia"/>
          <w:b/>
        </w:rPr>
      </w:pPr>
      <w:r>
        <w:rPr>
          <w:rFonts w:ascii="宋体" w:eastAsia="宋体" w:hAnsi="宋体" w:hint="eastAsia"/>
          <w:b/>
        </w:rPr>
        <w:t>经营场所面积、自有或自建冷库、恒温保鲜仓库体积、（须提供房屋租赁合同和房产证、冷库及恒温保鲜仓库购销（施工）协议复印件加盖公章、场所照片加盖公章）</w:t>
      </w:r>
    </w:p>
    <w:p w:rsidR="006F7DC4" w:rsidRDefault="006F7DC4">
      <w:pPr>
        <w:widowControl w:val="0"/>
        <w:numPr>
          <w:ilvl w:val="2"/>
          <w:numId w:val="12"/>
        </w:numPr>
        <w:tabs>
          <w:tab w:val="clear" w:pos="420"/>
          <w:tab w:val="left" w:pos="142"/>
          <w:tab w:val="left" w:pos="600"/>
        </w:tabs>
        <w:adjustRightInd/>
        <w:snapToGrid/>
        <w:spacing w:after="0" w:line="360" w:lineRule="auto"/>
        <w:ind w:left="424" w:hangingChars="192" w:hanging="424"/>
        <w:jc w:val="both"/>
        <w:rPr>
          <w:rFonts w:ascii="宋体" w:eastAsia="宋体" w:hAnsi="宋体" w:hint="eastAsia"/>
          <w:b/>
        </w:rPr>
      </w:pPr>
      <w:r>
        <w:rPr>
          <w:rFonts w:ascii="宋体" w:eastAsia="宋体" w:hAnsi="宋体" w:hint="eastAsia"/>
          <w:b/>
        </w:rPr>
        <w:t>配送车辆介绍附行驶证（冷藏车、厢式货车） （复印件加盖公章及车辆照片，携带原件备查）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配送驾驶员介绍附驾驶证（复印件加盖公章，携带原件备查）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从业人员介绍附健康证（复印件加盖公章，携带原件备查）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道路运输经营许可证（如有，复印件加盖公章，携带原件备查）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食品检测设备情况介绍（提供购置发票，复印件加盖公章，携带原件备查）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食品检测人员介绍（提供提供证书、劳动合同复印件，复印件加盖公章，携带原件备查）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食品安全保险保单（如有，复印件加盖公章，携带原件备查）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ISO9001质量管理体系认证、ISO14001环境管理体系认证、OHSAS18001（或ISO45001）职业健康安全管理体系认证（如有，复印件加盖公章，携带原件备查）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本项目具体供货实施方案及重点难点风险分析及把控措施。以及服务承诺。</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rPr>
      </w:pPr>
      <w:r>
        <w:rPr>
          <w:rFonts w:ascii="宋体" w:eastAsia="宋体" w:hAnsi="宋体" w:hint="eastAsia"/>
          <w:b/>
        </w:rPr>
        <w:t>比选申请人的长期协议供货单位的合作协议（如有，复印件加盖公章，携带原件备查）</w:t>
      </w:r>
    </w:p>
    <w:p w:rsidR="006F7DC4" w:rsidRDefault="006F7DC4">
      <w:pPr>
        <w:widowControl w:val="0"/>
        <w:numPr>
          <w:ilvl w:val="2"/>
          <w:numId w:val="12"/>
        </w:numPr>
        <w:tabs>
          <w:tab w:val="clear" w:pos="420"/>
          <w:tab w:val="left" w:pos="142"/>
          <w:tab w:val="left" w:pos="600"/>
        </w:tabs>
        <w:adjustRightInd/>
        <w:snapToGrid/>
        <w:spacing w:after="0" w:line="360" w:lineRule="auto"/>
        <w:ind w:left="0" w:firstLine="0"/>
        <w:jc w:val="both"/>
        <w:rPr>
          <w:rFonts w:ascii="宋体" w:eastAsia="宋体" w:hAnsi="宋体" w:hint="eastAsia"/>
          <w:b/>
          <w:bCs/>
        </w:rPr>
      </w:pPr>
      <w:r>
        <w:rPr>
          <w:rFonts w:ascii="宋体" w:eastAsia="宋体" w:hAnsi="宋体" w:hint="eastAsia"/>
          <w:b/>
          <w:bCs/>
        </w:rPr>
        <w:t>比选申请人认为需要提交的其他资料</w:t>
      </w:r>
    </w:p>
    <w:p w:rsidR="006F7DC4" w:rsidRDefault="006F7DC4">
      <w:pPr>
        <w:pStyle w:val="a0"/>
        <w:ind w:firstLine="220"/>
        <w:rPr>
          <w:rFonts w:ascii="宋体" w:eastAsia="宋体" w:hAnsi="宋体" w:hint="eastAsia"/>
        </w:rPr>
      </w:pPr>
    </w:p>
    <w:p w:rsidR="006F7DC4" w:rsidRDefault="006F7DC4">
      <w:pPr>
        <w:pStyle w:val="a9"/>
        <w:spacing w:line="360" w:lineRule="auto"/>
        <w:ind w:firstLine="442"/>
        <w:rPr>
          <w:rFonts w:ascii="宋体" w:hAnsi="宋体" w:cs="宋体" w:hint="eastAsia"/>
          <w:b/>
          <w:sz w:val="22"/>
          <w:u w:val="single"/>
        </w:rPr>
      </w:pPr>
    </w:p>
    <w:p w:rsidR="006F7DC4" w:rsidRDefault="006F7DC4">
      <w:pPr>
        <w:tabs>
          <w:tab w:val="left" w:pos="780"/>
        </w:tabs>
        <w:spacing w:line="360" w:lineRule="auto"/>
        <w:rPr>
          <w:rFonts w:ascii="宋体" w:eastAsia="宋体" w:hAnsi="宋体" w:hint="eastAsia"/>
          <w:b/>
        </w:rPr>
      </w:pPr>
    </w:p>
    <w:p w:rsidR="006F7DC4" w:rsidRDefault="006F7DC4">
      <w:pPr>
        <w:spacing w:line="360" w:lineRule="auto"/>
        <w:rPr>
          <w:rFonts w:ascii="宋体" w:eastAsia="宋体" w:hAnsi="宋体" w:hint="eastAsia"/>
        </w:rPr>
      </w:pPr>
    </w:p>
    <w:p w:rsidR="006F7DC4" w:rsidRDefault="006F7DC4">
      <w:pPr>
        <w:spacing w:line="360" w:lineRule="auto"/>
        <w:rPr>
          <w:rFonts w:ascii="宋体" w:eastAsia="宋体" w:hAnsi="宋体" w:hint="eastAsia"/>
        </w:rPr>
      </w:pPr>
    </w:p>
    <w:p w:rsidR="006F7DC4" w:rsidRDefault="006F7DC4">
      <w:pPr>
        <w:tabs>
          <w:tab w:val="left" w:pos="840"/>
        </w:tabs>
        <w:spacing w:line="360" w:lineRule="auto"/>
        <w:rPr>
          <w:rFonts w:ascii="宋体" w:eastAsia="宋体" w:hAnsi="宋体" w:hint="eastAsia"/>
          <w:b/>
        </w:rPr>
      </w:pPr>
      <w:r>
        <w:rPr>
          <w:rFonts w:ascii="宋体" w:eastAsia="宋体" w:hAnsi="宋体" w:hint="eastAsia"/>
          <w:b/>
        </w:rPr>
        <w:br w:type="page"/>
      </w:r>
      <w:r>
        <w:rPr>
          <w:rFonts w:ascii="宋体" w:eastAsia="宋体" w:hAnsi="宋体" w:hint="eastAsia"/>
          <w:b/>
        </w:rPr>
        <w:lastRenderedPageBreak/>
        <w:t>附件三</w:t>
      </w:r>
    </w:p>
    <w:p w:rsidR="006F7DC4" w:rsidRDefault="006F7DC4">
      <w:pPr>
        <w:pStyle w:val="a4"/>
        <w:spacing w:line="360" w:lineRule="auto"/>
        <w:ind w:firstLineChars="48" w:firstLine="116"/>
        <w:rPr>
          <w:rFonts w:eastAsia="宋体" w:hAnsi="宋体" w:hint="eastAsia"/>
          <w:b/>
          <w:bCs/>
          <w:sz w:val="24"/>
          <w:szCs w:val="24"/>
        </w:rPr>
      </w:pPr>
      <w:bookmarkStart w:id="41" w:name="_Toc230773788"/>
      <w:r>
        <w:rPr>
          <w:rFonts w:eastAsia="宋体" w:hAnsi="宋体" w:hint="eastAsia"/>
          <w:b/>
          <w:bCs/>
          <w:sz w:val="24"/>
          <w:szCs w:val="24"/>
        </w:rPr>
        <w:t xml:space="preserve">                          近两年类似供货业绩</w:t>
      </w:r>
    </w:p>
    <w:p w:rsidR="006F7DC4" w:rsidRDefault="006F7DC4">
      <w:pPr>
        <w:spacing w:line="360" w:lineRule="auto"/>
        <w:rPr>
          <w:rFonts w:ascii="宋体" w:eastAsia="宋体" w:hAnsi="宋体" w:hint="eastAsia"/>
          <w:sz w:val="24"/>
        </w:rPr>
      </w:pPr>
    </w:p>
    <w:tbl>
      <w:tblPr>
        <w:tblpPr w:leftFromText="180" w:rightFromText="180" w:vertAnchor="text" w:tblpXSpec="center"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0"/>
        <w:gridCol w:w="1151"/>
        <w:gridCol w:w="1872"/>
        <w:gridCol w:w="1481"/>
        <w:gridCol w:w="1644"/>
      </w:tblGrid>
      <w:tr w:rsidR="006F7DC4">
        <w:trPr>
          <w:cantSplit/>
          <w:trHeight w:val="1155"/>
        </w:trPr>
        <w:tc>
          <w:tcPr>
            <w:tcW w:w="2900" w:type="dxa"/>
            <w:vAlign w:val="center"/>
          </w:tcPr>
          <w:p w:rsidR="006F7DC4" w:rsidRDefault="006F7DC4">
            <w:pPr>
              <w:spacing w:after="0" w:line="360" w:lineRule="auto"/>
              <w:jc w:val="center"/>
              <w:rPr>
                <w:rFonts w:ascii="宋体" w:eastAsia="宋体" w:hAnsi="宋体" w:hint="eastAsia"/>
                <w:sz w:val="24"/>
              </w:rPr>
            </w:pPr>
            <w:r>
              <w:rPr>
                <w:rFonts w:ascii="宋体" w:eastAsia="宋体" w:hAnsi="宋体" w:hint="eastAsia"/>
                <w:sz w:val="24"/>
              </w:rPr>
              <w:t>项目名称</w:t>
            </w:r>
          </w:p>
        </w:tc>
        <w:tc>
          <w:tcPr>
            <w:tcW w:w="1151" w:type="dxa"/>
            <w:vAlign w:val="center"/>
          </w:tcPr>
          <w:p w:rsidR="006F7DC4" w:rsidRDefault="006F7DC4">
            <w:pPr>
              <w:spacing w:after="0" w:line="360" w:lineRule="auto"/>
              <w:jc w:val="center"/>
              <w:rPr>
                <w:rFonts w:ascii="宋体" w:eastAsia="宋体" w:hAnsi="宋体" w:hint="eastAsia"/>
                <w:sz w:val="24"/>
              </w:rPr>
            </w:pPr>
            <w:r>
              <w:rPr>
                <w:rFonts w:ascii="宋体" w:eastAsia="宋体" w:hAnsi="宋体" w:hint="eastAsia"/>
                <w:sz w:val="24"/>
              </w:rPr>
              <w:t>金额</w:t>
            </w:r>
          </w:p>
        </w:tc>
        <w:tc>
          <w:tcPr>
            <w:tcW w:w="1872" w:type="dxa"/>
            <w:vAlign w:val="center"/>
          </w:tcPr>
          <w:p w:rsidR="006F7DC4" w:rsidRDefault="006F7DC4">
            <w:pPr>
              <w:spacing w:after="0" w:line="360" w:lineRule="auto"/>
              <w:jc w:val="center"/>
              <w:rPr>
                <w:rFonts w:ascii="宋体" w:eastAsia="宋体" w:hAnsi="宋体" w:hint="eastAsia"/>
                <w:sz w:val="24"/>
              </w:rPr>
            </w:pPr>
            <w:r>
              <w:rPr>
                <w:rFonts w:ascii="宋体" w:eastAsia="宋体" w:hAnsi="宋体" w:hint="eastAsia"/>
                <w:sz w:val="24"/>
              </w:rPr>
              <w:t>使用单位全称</w:t>
            </w:r>
          </w:p>
        </w:tc>
        <w:tc>
          <w:tcPr>
            <w:tcW w:w="1481" w:type="dxa"/>
            <w:tcBorders>
              <w:bottom w:val="single" w:sz="4" w:space="0" w:color="auto"/>
            </w:tcBorders>
            <w:vAlign w:val="center"/>
          </w:tcPr>
          <w:p w:rsidR="006F7DC4" w:rsidRDefault="006F7DC4">
            <w:pPr>
              <w:spacing w:after="0" w:line="360" w:lineRule="auto"/>
              <w:jc w:val="center"/>
              <w:rPr>
                <w:rFonts w:ascii="宋体" w:eastAsia="宋体" w:hAnsi="宋体" w:hint="eastAsia"/>
                <w:sz w:val="24"/>
              </w:rPr>
            </w:pPr>
            <w:r>
              <w:rPr>
                <w:rFonts w:ascii="宋体" w:eastAsia="宋体" w:hAnsi="宋体" w:hint="eastAsia"/>
                <w:sz w:val="24"/>
              </w:rPr>
              <w:t>使用单位联系人电话</w:t>
            </w:r>
          </w:p>
        </w:tc>
        <w:tc>
          <w:tcPr>
            <w:tcW w:w="1644" w:type="dxa"/>
            <w:tcBorders>
              <w:bottom w:val="single" w:sz="4" w:space="0" w:color="auto"/>
            </w:tcBorders>
            <w:vAlign w:val="center"/>
          </w:tcPr>
          <w:p w:rsidR="006F7DC4" w:rsidRDefault="006F7DC4">
            <w:pPr>
              <w:tabs>
                <w:tab w:val="left" w:pos="692"/>
              </w:tabs>
              <w:spacing w:after="0" w:line="360" w:lineRule="auto"/>
              <w:ind w:left="240" w:hangingChars="100" w:hanging="240"/>
              <w:rPr>
                <w:rFonts w:ascii="宋体" w:eastAsia="宋体" w:hAnsi="宋体" w:hint="eastAsia"/>
                <w:b/>
                <w:sz w:val="24"/>
                <w:u w:val="thick"/>
              </w:rPr>
            </w:pPr>
            <w:r>
              <w:rPr>
                <w:rFonts w:ascii="宋体" w:eastAsia="宋体" w:hAnsi="宋体" w:hint="eastAsia"/>
                <w:sz w:val="24"/>
              </w:rPr>
              <w:t>合同签订时间</w:t>
            </w: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r w:rsidR="006F7DC4">
        <w:trPr>
          <w:cantSplit/>
          <w:trHeight w:val="619"/>
        </w:trPr>
        <w:tc>
          <w:tcPr>
            <w:tcW w:w="2900" w:type="dxa"/>
          </w:tcPr>
          <w:p w:rsidR="006F7DC4" w:rsidRDefault="006F7DC4">
            <w:pPr>
              <w:spacing w:line="360" w:lineRule="auto"/>
              <w:jc w:val="center"/>
              <w:rPr>
                <w:rFonts w:ascii="宋体" w:eastAsia="宋体" w:hAnsi="宋体" w:hint="eastAsia"/>
                <w:sz w:val="24"/>
              </w:rPr>
            </w:pPr>
          </w:p>
        </w:tc>
        <w:tc>
          <w:tcPr>
            <w:tcW w:w="1151" w:type="dxa"/>
          </w:tcPr>
          <w:p w:rsidR="006F7DC4" w:rsidRDefault="006F7DC4">
            <w:pPr>
              <w:spacing w:line="360" w:lineRule="auto"/>
              <w:jc w:val="center"/>
              <w:rPr>
                <w:rFonts w:ascii="宋体" w:eastAsia="宋体" w:hAnsi="宋体" w:hint="eastAsia"/>
                <w:sz w:val="24"/>
              </w:rPr>
            </w:pPr>
          </w:p>
        </w:tc>
        <w:tc>
          <w:tcPr>
            <w:tcW w:w="1872" w:type="dxa"/>
          </w:tcPr>
          <w:p w:rsidR="006F7DC4" w:rsidRDefault="006F7DC4">
            <w:pPr>
              <w:spacing w:line="360" w:lineRule="auto"/>
              <w:jc w:val="center"/>
              <w:rPr>
                <w:rFonts w:ascii="宋体" w:eastAsia="宋体" w:hAnsi="宋体" w:hint="eastAsia"/>
                <w:sz w:val="24"/>
              </w:rPr>
            </w:pPr>
          </w:p>
        </w:tc>
        <w:tc>
          <w:tcPr>
            <w:tcW w:w="1481" w:type="dxa"/>
          </w:tcPr>
          <w:p w:rsidR="006F7DC4" w:rsidRDefault="006F7DC4">
            <w:pPr>
              <w:spacing w:line="360" w:lineRule="auto"/>
              <w:jc w:val="center"/>
              <w:rPr>
                <w:rFonts w:ascii="宋体" w:eastAsia="宋体" w:hAnsi="宋体" w:hint="eastAsia"/>
                <w:sz w:val="24"/>
              </w:rPr>
            </w:pPr>
          </w:p>
        </w:tc>
        <w:tc>
          <w:tcPr>
            <w:tcW w:w="1644" w:type="dxa"/>
          </w:tcPr>
          <w:p w:rsidR="006F7DC4" w:rsidRDefault="006F7DC4">
            <w:pPr>
              <w:spacing w:line="360" w:lineRule="auto"/>
              <w:jc w:val="center"/>
              <w:rPr>
                <w:rFonts w:ascii="宋体" w:eastAsia="宋体" w:hAnsi="宋体" w:hint="eastAsia"/>
                <w:sz w:val="24"/>
              </w:rPr>
            </w:pPr>
          </w:p>
        </w:tc>
      </w:tr>
    </w:tbl>
    <w:p w:rsidR="006F7DC4" w:rsidRDefault="006F7DC4">
      <w:pPr>
        <w:spacing w:line="360" w:lineRule="auto"/>
        <w:rPr>
          <w:rFonts w:ascii="宋体" w:eastAsia="宋体" w:hAnsi="宋体" w:hint="eastAsia"/>
          <w:b/>
          <w:bCs/>
          <w:sz w:val="24"/>
          <w:u w:val="single"/>
        </w:rPr>
      </w:pPr>
      <w:r>
        <w:rPr>
          <w:rFonts w:ascii="宋体" w:eastAsia="宋体" w:hAnsi="宋体" w:hint="eastAsia"/>
          <w:sz w:val="24"/>
        </w:rPr>
        <w:t>注：</w:t>
      </w:r>
    </w:p>
    <w:p w:rsidR="006F7DC4" w:rsidRDefault="006F7DC4">
      <w:pPr>
        <w:tabs>
          <w:tab w:val="left" w:pos="5355"/>
        </w:tabs>
        <w:spacing w:after="0" w:line="360" w:lineRule="auto"/>
        <w:ind w:firstLineChars="150" w:firstLine="330"/>
        <w:rPr>
          <w:rFonts w:ascii="宋体" w:eastAsia="宋体" w:hAnsi="宋体" w:hint="eastAsia"/>
        </w:rPr>
      </w:pPr>
      <w:r>
        <w:rPr>
          <w:rFonts w:ascii="宋体" w:eastAsia="宋体" w:hAnsi="宋体" w:hint="eastAsia"/>
          <w:bCs/>
        </w:rPr>
        <w:t>1、比选申请人近两年承担的类似业绩须满足以下条件，否则评分不予认可：</w:t>
      </w:r>
    </w:p>
    <w:p w:rsidR="006F7DC4" w:rsidRDefault="006F7DC4">
      <w:pPr>
        <w:widowControl w:val="0"/>
        <w:numPr>
          <w:ilvl w:val="0"/>
          <w:numId w:val="13"/>
        </w:numPr>
        <w:tabs>
          <w:tab w:val="clear" w:pos="780"/>
          <w:tab w:val="left" w:pos="720"/>
          <w:tab w:val="left" w:pos="1260"/>
          <w:tab w:val="left" w:pos="5355"/>
        </w:tabs>
        <w:adjustRightInd/>
        <w:snapToGrid/>
        <w:spacing w:after="0" w:line="360" w:lineRule="auto"/>
        <w:jc w:val="both"/>
        <w:rPr>
          <w:rFonts w:ascii="宋体" w:eastAsia="宋体" w:hAnsi="宋体" w:hint="eastAsia"/>
          <w:bCs/>
        </w:rPr>
      </w:pPr>
      <w:r>
        <w:rPr>
          <w:rFonts w:ascii="宋体" w:eastAsia="宋体" w:hAnsi="宋体" w:hint="eastAsia"/>
          <w:bCs/>
        </w:rPr>
        <w:t xml:space="preserve"> 须提供业绩证明文件，证明文件以合同复印件为准，如</w:t>
      </w:r>
      <w:r>
        <w:rPr>
          <w:rFonts w:ascii="宋体" w:eastAsia="宋体" w:hAnsi="宋体"/>
          <w:bCs/>
        </w:rPr>
        <w:t>合同</w:t>
      </w:r>
      <w:r>
        <w:rPr>
          <w:rFonts w:ascii="宋体" w:eastAsia="宋体" w:hAnsi="宋体" w:hint="eastAsia"/>
          <w:bCs/>
        </w:rPr>
        <w:t>内容无法体现时间跨度及就餐人数的，须提供业主单位盖章证明材料；</w:t>
      </w:r>
    </w:p>
    <w:p w:rsidR="006F7DC4" w:rsidRDefault="006F7DC4">
      <w:pPr>
        <w:widowControl w:val="0"/>
        <w:numPr>
          <w:ilvl w:val="0"/>
          <w:numId w:val="13"/>
        </w:numPr>
        <w:tabs>
          <w:tab w:val="clear" w:pos="780"/>
          <w:tab w:val="left" w:pos="720"/>
          <w:tab w:val="left" w:pos="1260"/>
          <w:tab w:val="left" w:pos="5355"/>
        </w:tabs>
        <w:adjustRightInd/>
        <w:snapToGrid/>
        <w:spacing w:after="0" w:line="360" w:lineRule="auto"/>
        <w:jc w:val="both"/>
        <w:rPr>
          <w:rFonts w:ascii="宋体" w:eastAsia="宋体" w:hAnsi="宋体" w:hint="eastAsia"/>
          <w:bCs/>
        </w:rPr>
      </w:pPr>
      <w:r>
        <w:rPr>
          <w:rFonts w:ascii="宋体" w:eastAsia="宋体" w:hAnsi="宋体" w:hint="eastAsia"/>
          <w:bCs/>
        </w:rPr>
        <w:t xml:space="preserve"> 须提供供货业绩的业主评价（评价结果为满意）；</w:t>
      </w:r>
    </w:p>
    <w:p w:rsidR="006F7DC4" w:rsidRDefault="006F7DC4">
      <w:pPr>
        <w:widowControl w:val="0"/>
        <w:numPr>
          <w:ilvl w:val="0"/>
          <w:numId w:val="13"/>
        </w:numPr>
        <w:tabs>
          <w:tab w:val="left" w:pos="780"/>
          <w:tab w:val="left" w:pos="5355"/>
        </w:tabs>
        <w:adjustRightInd/>
        <w:snapToGrid/>
        <w:spacing w:after="0" w:line="360" w:lineRule="auto"/>
        <w:jc w:val="both"/>
        <w:rPr>
          <w:rFonts w:ascii="宋体" w:eastAsia="宋体" w:hAnsi="宋体" w:hint="eastAsia"/>
        </w:rPr>
      </w:pPr>
      <w:r>
        <w:rPr>
          <w:rFonts w:ascii="宋体" w:eastAsia="宋体" w:hAnsi="宋体" w:hint="eastAsia"/>
        </w:rPr>
        <w:t>2017年11月起至今，合同签订时间为有效时间节点；</w:t>
      </w:r>
    </w:p>
    <w:p w:rsidR="006F7DC4" w:rsidRDefault="006F7DC4">
      <w:pPr>
        <w:widowControl w:val="0"/>
        <w:numPr>
          <w:ilvl w:val="0"/>
          <w:numId w:val="13"/>
        </w:numPr>
        <w:tabs>
          <w:tab w:val="left" w:pos="780"/>
          <w:tab w:val="left" w:pos="5355"/>
        </w:tabs>
        <w:adjustRightInd/>
        <w:snapToGrid/>
        <w:spacing w:after="0" w:line="360" w:lineRule="auto"/>
        <w:jc w:val="both"/>
        <w:rPr>
          <w:rFonts w:ascii="宋体" w:eastAsia="宋体" w:hAnsi="宋体" w:hint="eastAsia"/>
        </w:rPr>
      </w:pPr>
      <w:r>
        <w:rPr>
          <w:rFonts w:ascii="宋体" w:eastAsia="宋体" w:hAnsi="宋体" w:hint="eastAsia"/>
        </w:rPr>
        <w:t>类似销售业绩（行政机关、国有企业、学校及事业单位食堂配送，以合同为准。配送范围须为龙湾、鹿城、瓯海、洞头，供货时间须满1年（学校为连续两个学期）</w:t>
      </w:r>
      <w:r>
        <w:rPr>
          <w:rFonts w:ascii="宋体" w:eastAsia="宋体" w:hAnsi="宋体" w:hint="eastAsia"/>
          <w:bCs/>
        </w:rPr>
        <w:t>且就餐人数在200人以上</w:t>
      </w:r>
      <w:r>
        <w:rPr>
          <w:rFonts w:ascii="宋体" w:eastAsia="宋体" w:hAnsi="宋体" w:hint="eastAsia"/>
        </w:rPr>
        <w:t>。）；</w:t>
      </w:r>
    </w:p>
    <w:p w:rsidR="006F7DC4" w:rsidRDefault="006F7DC4">
      <w:pPr>
        <w:spacing w:after="0" w:line="360" w:lineRule="auto"/>
        <w:ind w:left="59" w:firstLineChars="100" w:firstLine="220"/>
        <w:rPr>
          <w:rFonts w:ascii="宋体" w:eastAsia="宋体" w:hAnsi="宋体" w:hint="eastAsia"/>
        </w:rPr>
      </w:pPr>
      <w:r>
        <w:rPr>
          <w:rFonts w:ascii="宋体" w:eastAsia="宋体" w:hAnsi="宋体" w:hint="eastAsia"/>
        </w:rPr>
        <w:t>2、 本表可在不改变格式的情况下根据具体需要自行增减。</w:t>
      </w:r>
    </w:p>
    <w:p w:rsidR="006F7DC4" w:rsidRDefault="006F7DC4">
      <w:pPr>
        <w:spacing w:line="360" w:lineRule="auto"/>
        <w:ind w:firstLineChars="2000" w:firstLine="4400"/>
        <w:rPr>
          <w:rFonts w:ascii="宋体" w:eastAsia="宋体" w:hAnsi="宋体" w:hint="eastAsia"/>
        </w:rPr>
      </w:pPr>
      <w:r>
        <w:rPr>
          <w:rFonts w:ascii="宋体" w:eastAsia="宋体" w:hAnsi="宋体" w:hint="eastAsia"/>
        </w:rPr>
        <w:t>比选申请人全称（盖章）：</w:t>
      </w:r>
    </w:p>
    <w:p w:rsidR="006F7DC4" w:rsidRDefault="006F7DC4">
      <w:pPr>
        <w:spacing w:line="360" w:lineRule="auto"/>
        <w:ind w:firstLineChars="2000" w:firstLine="4400"/>
        <w:rPr>
          <w:rFonts w:ascii="宋体" w:eastAsia="宋体" w:hAnsi="宋体" w:hint="eastAsia"/>
        </w:rPr>
      </w:pPr>
      <w:r>
        <w:rPr>
          <w:rFonts w:ascii="宋体" w:eastAsia="宋体" w:hAnsi="宋体" w:hint="eastAsia"/>
        </w:rPr>
        <w:t>法定代表人或授权代表（签字或盖章）：</w:t>
      </w:r>
    </w:p>
    <w:p w:rsidR="006F7DC4" w:rsidRDefault="006F7DC4">
      <w:pPr>
        <w:spacing w:line="360" w:lineRule="auto"/>
        <w:ind w:firstLineChars="2000" w:firstLine="4400"/>
        <w:rPr>
          <w:rFonts w:ascii="宋体" w:eastAsia="宋体" w:hAnsi="宋体" w:hint="eastAsia"/>
          <w:b/>
        </w:rPr>
      </w:pPr>
      <w:r>
        <w:rPr>
          <w:rFonts w:ascii="宋体" w:eastAsia="宋体" w:hAnsi="宋体" w:hint="eastAsia"/>
        </w:rPr>
        <w:t xml:space="preserve">日期：    年    月   日 </w:t>
      </w:r>
      <w:r>
        <w:rPr>
          <w:rFonts w:ascii="宋体" w:eastAsia="宋体" w:hAnsi="宋体" w:hint="eastAsia"/>
          <w:sz w:val="24"/>
        </w:rPr>
        <w:t xml:space="preserve"> </w:t>
      </w:r>
      <w:bookmarkEnd w:id="41"/>
      <w:r>
        <w:rPr>
          <w:rFonts w:ascii="宋体" w:eastAsia="宋体" w:hAnsi="宋体" w:hint="eastAsia"/>
          <w:b/>
        </w:rPr>
        <w:t xml:space="preserve"> </w:t>
      </w:r>
    </w:p>
    <w:p w:rsidR="006F7DC4" w:rsidRDefault="006F7DC4">
      <w:pPr>
        <w:adjustRightInd/>
        <w:snapToGrid/>
        <w:spacing w:line="360" w:lineRule="auto"/>
        <w:rPr>
          <w:rFonts w:ascii="宋体" w:eastAsia="宋体" w:hAnsi="宋体" w:hint="eastAsia"/>
        </w:rPr>
      </w:pPr>
    </w:p>
    <w:p w:rsidR="006F7DC4" w:rsidRDefault="006F7DC4">
      <w:pPr>
        <w:adjustRightInd/>
        <w:snapToGrid/>
        <w:spacing w:line="220" w:lineRule="atLeast"/>
        <w:rPr>
          <w:rFonts w:ascii="宋体" w:eastAsia="宋体" w:hAnsi="宋体" w:hint="eastAsia"/>
          <w:sz w:val="28"/>
          <w:szCs w:val="28"/>
          <w:u w:val="single"/>
        </w:rPr>
        <w:sectPr w:rsidR="006F7DC4">
          <w:footerReference w:type="default" r:id="rId7"/>
          <w:pgSz w:w="11906" w:h="16838"/>
          <w:pgMar w:top="1440" w:right="1684" w:bottom="1440" w:left="1684" w:header="709" w:footer="709" w:gutter="0"/>
          <w:pgNumType w:start="0"/>
          <w:cols w:space="720"/>
          <w:titlePg/>
          <w:docGrid w:linePitch="360"/>
        </w:sectPr>
      </w:pPr>
    </w:p>
    <w:p w:rsidR="006F7DC4" w:rsidRDefault="006F7DC4">
      <w:pPr>
        <w:jc w:val="both"/>
        <w:rPr>
          <w:rFonts w:ascii="宋体" w:eastAsia="宋体" w:hAnsi="宋体" w:hint="eastAsia"/>
        </w:rPr>
      </w:pPr>
      <w:r>
        <w:rPr>
          <w:rFonts w:ascii="宋体" w:eastAsia="宋体" w:hAnsi="宋体" w:hint="eastAsia"/>
        </w:rPr>
        <w:lastRenderedPageBreak/>
        <w:t>附件四、主要食材报价</w:t>
      </w:r>
    </w:p>
    <w:tbl>
      <w:tblPr>
        <w:tblW w:w="0" w:type="auto"/>
        <w:jc w:val="center"/>
        <w:tblInd w:w="0" w:type="dxa"/>
        <w:tblLayout w:type="fixed"/>
        <w:tblCellMar>
          <w:top w:w="15" w:type="dxa"/>
          <w:left w:w="15" w:type="dxa"/>
          <w:bottom w:w="15" w:type="dxa"/>
          <w:right w:w="15" w:type="dxa"/>
        </w:tblCellMar>
        <w:tblLook w:val="0000"/>
      </w:tblPr>
      <w:tblGrid>
        <w:gridCol w:w="1065"/>
        <w:gridCol w:w="767"/>
        <w:gridCol w:w="652"/>
        <w:gridCol w:w="1095"/>
        <w:gridCol w:w="765"/>
        <w:gridCol w:w="787"/>
        <w:gridCol w:w="983"/>
        <w:gridCol w:w="750"/>
        <w:gridCol w:w="783"/>
        <w:gridCol w:w="1034"/>
        <w:gridCol w:w="750"/>
        <w:gridCol w:w="716"/>
      </w:tblGrid>
      <w:tr w:rsidR="006F7DC4">
        <w:trPr>
          <w:trHeight w:val="405"/>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蔬菜类</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单价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豆制品类</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虾蟹类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水果类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r>
      <w:tr w:rsidR="006F7DC4">
        <w:trPr>
          <w:trHeight w:val="33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大蒜子</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腐竹</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包</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虾姑</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桔子</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葱</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豆腐（对）</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活白虾</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西瓜</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405"/>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大蒜叶</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三角豆腐干</w:t>
            </w:r>
          </w:p>
        </w:tc>
        <w:tc>
          <w:tcPr>
            <w:tcW w:w="76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南美虾仁</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苹果</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43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洋葱</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泽雅豆腐干</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江蟹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哈密瓜</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生姜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小方干</w:t>
            </w:r>
          </w:p>
        </w:tc>
        <w:tc>
          <w:tcPr>
            <w:tcW w:w="76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活对虾</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红心火龙果</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蒜苗</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黄豆芽</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花甲</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香蕉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青尖椒</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绿豆芽</w:t>
            </w:r>
          </w:p>
        </w:tc>
        <w:tc>
          <w:tcPr>
            <w:tcW w:w="76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河虾</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冬枣</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36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冬瓜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熟板栗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鱼类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桂圆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香菜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土豆</w:t>
            </w:r>
          </w:p>
        </w:tc>
        <w:tc>
          <w:tcPr>
            <w:tcW w:w="76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白鲞</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葡萄</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高山菜心</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日本豆腐</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包头鱼头</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红提子</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芹菜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四季豆</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包头鱼身</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沙糖桔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马家沟芹菜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干红豆</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鲫鱼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香梨</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牛心菜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干绿豆</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草鱼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橙</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散花</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干黄豆</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敲鱼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圣女果</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油冬菜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鸡鸭类</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子梅鱼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青枣</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6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大白菜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鸡肫</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塔鱼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雪梨</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奶白菜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三黄鸡</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目鱼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菌菇类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菠菜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乌鸡</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鮸鱼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松茸七彩菌</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包</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韭菜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光鸡</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带鱼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金针菇</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香菇菜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本地鸡</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青鱼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白玉菇</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包</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黄叶菜</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老鸭</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牛、猪羊肉类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鲜蘑菇</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西红柿</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鸡脯肉</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牛腿肉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蟹味菇</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铁棍山药</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鸡翅中</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牛里脊肉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鸡腿菇</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31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光芋</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鸡翅根</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羊肉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调味品类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r>
      <w:tr w:rsidR="006F7DC4">
        <w:trPr>
          <w:trHeight w:val="36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毛芋</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面食类</w:t>
            </w:r>
          </w:p>
        </w:tc>
        <w:tc>
          <w:tcPr>
            <w:tcW w:w="765"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787" w:type="dxa"/>
            <w:tcBorders>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猪里脊肉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快鹿味精</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箱</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48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lastRenderedPageBreak/>
              <w:t>禽蛋类</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单价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蒲鞋市粉干</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猪腿肉沫</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财神蚝油</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箱</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28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鸡蛋</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鲜面</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砍排骨</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海天草菇老抽</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箱</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28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咸鸭蛋</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b/>
                <w:sz w:val="20"/>
                <w:szCs w:val="20"/>
              </w:rPr>
            </w:pPr>
            <w:r>
              <w:rPr>
                <w:rFonts w:ascii="宋体" w:eastAsia="宋体" w:hAnsi="宋体" w:hint="eastAsia"/>
                <w:b/>
                <w:sz w:val="20"/>
                <w:szCs w:val="20"/>
                <w:lang/>
              </w:rPr>
              <w:t>只</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米面</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猪三层肉</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味事达酱油</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箱</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48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Style w:val="font01"/>
                <w:rFonts w:hint="default"/>
                <w:color w:val="auto"/>
                <w:lang/>
              </w:rPr>
              <w:t>熟鹌鹑蛋</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苏三零面粉</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猪心</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海螺老酒</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桶20斤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28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饺子皮</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line="0" w:lineRule="atLeast"/>
              <w:jc w:val="center"/>
              <w:rPr>
                <w:rFonts w:ascii="宋体" w:eastAsia="宋体" w:hAnsi="宋体" w:hint="eastAsia"/>
                <w:b/>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猪仔排</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海螺酱油</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桶20斤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r w:rsidR="006F7DC4">
        <w:trPr>
          <w:trHeight w:val="28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line="0" w:lineRule="atLeast"/>
              <w:jc w:val="center"/>
              <w:rPr>
                <w:rFonts w:ascii="宋体" w:eastAsia="宋体" w:hAnsi="宋体" w:hint="eastAsia"/>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猪肝</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斤</w:t>
            </w:r>
          </w:p>
        </w:tc>
        <w:tc>
          <w:tcPr>
            <w:tcW w:w="783"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海螺米醋</w:t>
            </w:r>
          </w:p>
        </w:tc>
        <w:tc>
          <w:tcPr>
            <w:tcW w:w="750"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after="0" w:line="0" w:lineRule="atLeast"/>
              <w:jc w:val="center"/>
              <w:textAlignment w:val="center"/>
              <w:rPr>
                <w:rFonts w:ascii="宋体" w:eastAsia="宋体" w:hAnsi="宋体" w:hint="eastAsia"/>
                <w:sz w:val="20"/>
                <w:szCs w:val="20"/>
              </w:rPr>
            </w:pPr>
            <w:r>
              <w:rPr>
                <w:rFonts w:ascii="宋体" w:eastAsia="宋体" w:hAnsi="宋体" w:hint="eastAsia"/>
                <w:sz w:val="20"/>
                <w:szCs w:val="20"/>
                <w:lang/>
              </w:rPr>
              <w:t>桶20斤</w:t>
            </w:r>
          </w:p>
        </w:tc>
        <w:tc>
          <w:tcPr>
            <w:tcW w:w="716" w:type="dxa"/>
            <w:tcBorders>
              <w:top w:val="single" w:sz="4" w:space="0" w:color="000000"/>
              <w:left w:val="single" w:sz="4" w:space="0" w:color="000000"/>
              <w:bottom w:val="single" w:sz="4" w:space="0" w:color="000000"/>
              <w:right w:val="single" w:sz="4" w:space="0" w:color="000000"/>
            </w:tcBorders>
            <w:vAlign w:val="center"/>
          </w:tcPr>
          <w:p w:rsidR="006F7DC4" w:rsidRDefault="006F7DC4">
            <w:pPr>
              <w:spacing w:line="0" w:lineRule="atLeast"/>
              <w:jc w:val="center"/>
              <w:rPr>
                <w:rFonts w:ascii="宋体" w:eastAsia="宋体" w:hAnsi="宋体" w:hint="eastAsia"/>
                <w:sz w:val="20"/>
                <w:szCs w:val="20"/>
              </w:rPr>
            </w:pPr>
          </w:p>
        </w:tc>
      </w:tr>
    </w:tbl>
    <w:p w:rsidR="006F7DC4" w:rsidRDefault="006F7DC4">
      <w:pPr>
        <w:widowControl w:val="0"/>
        <w:spacing w:after="0" w:line="312" w:lineRule="auto"/>
        <w:jc w:val="both"/>
        <w:rPr>
          <w:rFonts w:ascii="宋体" w:eastAsia="宋体" w:hAnsi="宋体" w:hint="eastAsia"/>
        </w:rPr>
      </w:pPr>
      <w:r>
        <w:rPr>
          <w:rFonts w:ascii="宋体" w:eastAsia="宋体" w:hAnsi="宋体" w:hint="eastAsia"/>
          <w:sz w:val="20"/>
          <w:szCs w:val="20"/>
        </w:rPr>
        <w:t>注：</w:t>
      </w:r>
    </w:p>
    <w:p w:rsidR="006F7DC4" w:rsidRDefault="006F7DC4">
      <w:pPr>
        <w:widowControl w:val="0"/>
        <w:spacing w:after="0" w:line="312" w:lineRule="auto"/>
        <w:ind w:leftChars="-322" w:left="-708"/>
        <w:jc w:val="both"/>
        <w:rPr>
          <w:rFonts w:ascii="宋体" w:eastAsia="宋体" w:hAnsi="宋体" w:hint="eastAsia"/>
          <w:sz w:val="21"/>
          <w:szCs w:val="21"/>
        </w:rPr>
      </w:pPr>
      <w:r>
        <w:rPr>
          <w:rFonts w:ascii="宋体" w:eastAsia="宋体" w:hAnsi="宋体" w:hint="eastAsia"/>
          <w:sz w:val="21"/>
          <w:szCs w:val="21"/>
        </w:rPr>
        <w:t xml:space="preserve">    1、配送单位在其配送月份前7个工作日，向中共温州市委党校提供食材报价清单。清单价格作为配送当月的食材价格参考，配送单位须对清单中有疑义的价格作出合理解释。并根据采购人根据市场价格调查结果提出的要求进行更正。（</w:t>
      </w:r>
      <w:r>
        <w:rPr>
          <w:rFonts w:ascii="宋体" w:eastAsia="宋体" w:hAnsi="宋体" w:hint="eastAsia"/>
        </w:rPr>
        <w:t>市场调查参照</w:t>
      </w:r>
      <w:r>
        <w:rPr>
          <w:rFonts w:ascii="宋体" w:eastAsia="宋体" w:hAnsi="宋体" w:hint="eastAsia"/>
          <w:sz w:val="21"/>
          <w:szCs w:val="21"/>
        </w:rPr>
        <w:t>永中二号农贸市场或</w:t>
      </w:r>
      <w:r>
        <w:rPr>
          <w:rFonts w:ascii="宋体" w:eastAsia="宋体" w:hAnsi="宋体" w:hint="eastAsia"/>
        </w:rPr>
        <w:t>温州市大南门农贸市场或松台农贸市场上午10时同类食材随机摊位询价的平均价以及温州市定点监测点农贸市场同类食材价格</w:t>
      </w:r>
      <w:r>
        <w:rPr>
          <w:rFonts w:ascii="宋体" w:eastAsia="宋体" w:hAnsi="宋体" w:hint="eastAsia"/>
          <w:sz w:val="21"/>
          <w:szCs w:val="21"/>
        </w:rPr>
        <w:t>）</w:t>
      </w:r>
    </w:p>
    <w:p w:rsidR="006F7DC4" w:rsidRDefault="006F7DC4">
      <w:pPr>
        <w:widowControl w:val="0"/>
        <w:spacing w:after="0" w:line="312" w:lineRule="auto"/>
        <w:ind w:leftChars="-322" w:left="-708" w:firstLineChars="150" w:firstLine="315"/>
        <w:jc w:val="both"/>
        <w:rPr>
          <w:rFonts w:ascii="宋体" w:eastAsia="宋体" w:hAnsi="宋体" w:hint="eastAsia"/>
          <w:sz w:val="21"/>
          <w:szCs w:val="21"/>
        </w:rPr>
      </w:pPr>
      <w:r>
        <w:rPr>
          <w:rFonts w:ascii="宋体" w:eastAsia="宋体" w:hAnsi="宋体" w:hint="eastAsia"/>
          <w:sz w:val="21"/>
          <w:szCs w:val="21"/>
        </w:rPr>
        <w:t>2、配送单位在配送月份中价格如高于清单报价，须事前提出合理解释。采购人有权根据市场调查情况进行调整。（市场调查参照永中二号农贸市场或</w:t>
      </w:r>
      <w:r>
        <w:rPr>
          <w:rFonts w:ascii="宋体" w:eastAsia="宋体" w:hAnsi="宋体" w:hint="eastAsia"/>
        </w:rPr>
        <w:t>温州市大南门农贸市场或松台农贸市场上午10时同类食材随机摊位询价的平均价以及温州市定点监测点农贸市场同类食材价格</w:t>
      </w:r>
      <w:r>
        <w:rPr>
          <w:rFonts w:ascii="宋体" w:eastAsia="宋体" w:hAnsi="宋体" w:hint="eastAsia"/>
          <w:sz w:val="21"/>
          <w:szCs w:val="21"/>
        </w:rPr>
        <w:t>）</w:t>
      </w: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p>
    <w:p w:rsidR="006F7DC4" w:rsidRDefault="006F7DC4">
      <w:pPr>
        <w:pStyle w:val="a0"/>
        <w:ind w:firstLineChars="0" w:firstLine="0"/>
        <w:rPr>
          <w:rFonts w:ascii="宋体" w:eastAsia="宋体" w:hAnsi="宋体" w:hint="eastAsia"/>
        </w:rPr>
      </w:pPr>
    </w:p>
    <w:p w:rsidR="006F7DC4" w:rsidRDefault="006F7DC4">
      <w:pPr>
        <w:widowControl w:val="0"/>
        <w:adjustRightInd/>
        <w:snapToGrid/>
        <w:spacing w:line="360" w:lineRule="auto"/>
        <w:rPr>
          <w:rFonts w:ascii="宋体" w:eastAsia="宋体" w:hAnsi="宋体" w:hint="eastAsia"/>
        </w:rPr>
      </w:pPr>
      <w:r>
        <w:rPr>
          <w:rFonts w:ascii="宋体" w:eastAsia="宋体" w:hAnsi="宋体" w:hint="eastAsia"/>
        </w:rPr>
        <w:lastRenderedPageBreak/>
        <w:t>附件五、合同范本</w:t>
      </w:r>
    </w:p>
    <w:p w:rsidR="006F7DC4" w:rsidRDefault="006F7DC4">
      <w:pPr>
        <w:spacing w:before="100" w:beforeAutospacing="1" w:after="100" w:afterAutospacing="1"/>
        <w:jc w:val="center"/>
        <w:outlineLvl w:val="0"/>
        <w:rPr>
          <w:rFonts w:ascii="宋体" w:eastAsia="宋体" w:hAnsi="宋体" w:hint="eastAsia"/>
          <w:b/>
          <w:bCs/>
          <w:kern w:val="36"/>
          <w:sz w:val="48"/>
          <w:szCs w:val="48"/>
        </w:rPr>
      </w:pPr>
      <w:r>
        <w:rPr>
          <w:rFonts w:ascii="宋体" w:eastAsia="宋体" w:hAnsi="宋体" w:hint="eastAsia"/>
          <w:b/>
          <w:bCs/>
          <w:kern w:val="36"/>
          <w:sz w:val="36"/>
          <w:szCs w:val="36"/>
        </w:rPr>
        <w:t>合同范本</w:t>
      </w:r>
    </w:p>
    <w:p w:rsidR="006F7DC4" w:rsidRDefault="006F7DC4">
      <w:pPr>
        <w:spacing w:line="360" w:lineRule="auto"/>
        <w:jc w:val="center"/>
        <w:rPr>
          <w:rFonts w:ascii="宋体" w:eastAsia="宋体" w:hAnsi="宋体" w:hint="eastAsia"/>
          <w:szCs w:val="21"/>
        </w:rPr>
      </w:pPr>
      <w:r>
        <w:rPr>
          <w:rFonts w:ascii="宋体" w:eastAsia="宋体" w:hAnsi="宋体" w:hint="eastAsia"/>
          <w:b/>
          <w:bCs/>
          <w:sz w:val="32"/>
          <w:szCs w:val="32"/>
        </w:rPr>
        <w:t>中共温州市委党校食堂大宗食品及原材料采购定点供应商库合同</w:t>
      </w:r>
    </w:p>
    <w:p w:rsidR="006F7DC4" w:rsidRDefault="006F7DC4">
      <w:pPr>
        <w:spacing w:line="360" w:lineRule="auto"/>
        <w:jc w:val="center"/>
        <w:rPr>
          <w:rFonts w:ascii="宋体" w:eastAsia="宋体" w:hAnsi="宋体" w:hint="eastAsia"/>
          <w:sz w:val="24"/>
          <w:szCs w:val="24"/>
        </w:rPr>
      </w:pPr>
      <w:r>
        <w:rPr>
          <w:rFonts w:ascii="宋体" w:eastAsia="宋体" w:hAnsi="宋体" w:hint="eastAsia"/>
          <w:sz w:val="24"/>
          <w:szCs w:val="24"/>
        </w:rPr>
        <w:t>（参考样本,双方可根据实际情况增加或修改部分条款,但不得变更本次比选实质性要求.）</w:t>
      </w:r>
    </w:p>
    <w:p w:rsidR="006F7DC4" w:rsidRDefault="006F7DC4">
      <w:pPr>
        <w:spacing w:line="360" w:lineRule="auto"/>
        <w:ind w:firstLineChars="2650" w:firstLine="6360"/>
        <w:rPr>
          <w:rFonts w:ascii="宋体" w:eastAsia="宋体" w:hAnsi="宋体" w:hint="eastAsia"/>
          <w:szCs w:val="21"/>
        </w:rPr>
      </w:pPr>
      <w:r>
        <w:rPr>
          <w:rFonts w:ascii="宋体" w:eastAsia="宋体" w:hAnsi="宋体" w:hint="eastAsia"/>
          <w:sz w:val="24"/>
          <w:szCs w:val="24"/>
        </w:rPr>
        <w:t>编号：</w:t>
      </w:r>
    </w:p>
    <w:p w:rsidR="006F7DC4" w:rsidRDefault="006F7DC4">
      <w:pPr>
        <w:spacing w:line="360" w:lineRule="auto"/>
        <w:rPr>
          <w:rFonts w:ascii="宋体" w:eastAsia="宋体" w:hAnsi="宋体" w:hint="eastAsia"/>
          <w:szCs w:val="21"/>
        </w:rPr>
      </w:pPr>
      <w:r>
        <w:rPr>
          <w:rFonts w:ascii="宋体" w:eastAsia="宋体" w:hAnsi="宋体" w:hint="eastAsia"/>
          <w:sz w:val="24"/>
          <w:szCs w:val="24"/>
        </w:rPr>
        <w:t>采 购 人：</w:t>
      </w:r>
      <w:r>
        <w:rPr>
          <w:rFonts w:ascii="宋体" w:eastAsia="宋体" w:hAnsi="宋体" w:hint="eastAsia"/>
          <w:b/>
          <w:bCs/>
          <w:sz w:val="24"/>
          <w:szCs w:val="24"/>
          <w:u w:val="single"/>
        </w:rPr>
        <w:t>中共温州市委党校</w:t>
      </w:r>
      <w:r>
        <w:rPr>
          <w:rFonts w:ascii="宋体" w:eastAsia="宋体" w:hAnsi="宋体" w:hint="eastAsia"/>
          <w:sz w:val="24"/>
          <w:szCs w:val="24"/>
          <w:u w:val="single"/>
        </w:rPr>
        <w:t>                   </w:t>
      </w:r>
    </w:p>
    <w:p w:rsidR="006F7DC4" w:rsidRDefault="006F7DC4">
      <w:pPr>
        <w:spacing w:line="360" w:lineRule="auto"/>
        <w:rPr>
          <w:rFonts w:ascii="宋体" w:eastAsia="宋体" w:hAnsi="宋体" w:hint="eastAsia"/>
          <w:szCs w:val="21"/>
        </w:rPr>
      </w:pPr>
      <w:r>
        <w:rPr>
          <w:rFonts w:ascii="宋体" w:eastAsia="宋体" w:hAnsi="宋体" w:hint="eastAsia"/>
          <w:sz w:val="24"/>
          <w:szCs w:val="24"/>
        </w:rPr>
        <w:t>配送单位：</w:t>
      </w:r>
      <w:r>
        <w:rPr>
          <w:rFonts w:ascii="宋体" w:eastAsia="宋体" w:hAnsi="宋体" w:hint="eastAsia"/>
          <w:sz w:val="24"/>
          <w:szCs w:val="24"/>
          <w:u w:val="single"/>
        </w:rPr>
        <w:t>                                   </w:t>
      </w:r>
    </w:p>
    <w:p w:rsidR="006F7DC4" w:rsidRDefault="006F7DC4">
      <w:pPr>
        <w:spacing w:after="0" w:line="360" w:lineRule="auto"/>
        <w:ind w:firstLine="461"/>
        <w:rPr>
          <w:rFonts w:ascii="宋体" w:eastAsia="宋体" w:hAnsi="宋体" w:hint="eastAsia"/>
          <w:szCs w:val="21"/>
        </w:rPr>
      </w:pPr>
      <w:r>
        <w:rPr>
          <w:rFonts w:ascii="宋体" w:eastAsia="宋体" w:hAnsi="宋体" w:hint="eastAsia"/>
          <w:sz w:val="24"/>
          <w:szCs w:val="24"/>
        </w:rPr>
        <w:t>双方经协商，就配送单位向采购人提供本公司产品以及相关产品的伴随服务事宜达成以下条款：</w:t>
      </w:r>
    </w:p>
    <w:p w:rsidR="006F7DC4" w:rsidRDefault="006F7DC4">
      <w:pPr>
        <w:spacing w:after="0" w:line="360" w:lineRule="auto"/>
        <w:ind w:firstLine="463"/>
        <w:rPr>
          <w:rFonts w:ascii="宋体" w:eastAsia="宋体" w:hAnsi="宋体" w:hint="eastAsia"/>
          <w:b/>
          <w:bCs/>
          <w:sz w:val="24"/>
          <w:szCs w:val="24"/>
        </w:rPr>
      </w:pPr>
      <w:r>
        <w:rPr>
          <w:rFonts w:ascii="宋体" w:eastAsia="宋体" w:hAnsi="宋体" w:hint="eastAsia"/>
          <w:b/>
          <w:bCs/>
          <w:sz w:val="24"/>
          <w:szCs w:val="24"/>
        </w:rPr>
        <w:t>第一条：采购商品清单及合同价格</w:t>
      </w:r>
    </w:p>
    <w:p w:rsidR="006F7DC4" w:rsidRDefault="006F7DC4">
      <w:pPr>
        <w:spacing w:after="0" w:line="360" w:lineRule="auto"/>
        <w:ind w:firstLine="465"/>
        <w:rPr>
          <w:rFonts w:ascii="宋体" w:eastAsia="宋体" w:hAnsi="宋体" w:hint="eastAsia"/>
          <w:szCs w:val="21"/>
        </w:rPr>
      </w:pPr>
      <w:r>
        <w:rPr>
          <w:rFonts w:ascii="宋体" w:eastAsia="宋体" w:hAnsi="宋体" w:hint="eastAsia"/>
          <w:szCs w:val="21"/>
        </w:rPr>
        <w:t>1、配送单位在其配送月份前7个工作日，向中共温州市委党校提供食材报价清单（附件五）。清单价格作为配送当月的食材价格参考，配送单位须对清单中有疑义的价格作出合理解释。并根据采购人根据市场价格调查结果提出的要求进行更正。（</w:t>
      </w:r>
      <w:r>
        <w:rPr>
          <w:rFonts w:ascii="宋体" w:eastAsia="宋体" w:hAnsi="宋体" w:hint="eastAsia"/>
        </w:rPr>
        <w:t>清单价格不超过进货价格的116%（含税），且不能高于市场调查依据价格，市场调查</w:t>
      </w:r>
      <w:r>
        <w:rPr>
          <w:rFonts w:ascii="宋体" w:eastAsia="宋体" w:hAnsi="宋体" w:hint="eastAsia"/>
          <w:sz w:val="21"/>
          <w:szCs w:val="21"/>
        </w:rPr>
        <w:t>参照永中二号农贸市场或</w:t>
      </w:r>
      <w:r>
        <w:rPr>
          <w:rFonts w:ascii="宋体" w:eastAsia="宋体" w:hAnsi="宋体" w:hint="eastAsia"/>
        </w:rPr>
        <w:t>温州市大南门农贸市场或松台农贸市场上午10时同类食材随机摊位询价的平均价以及温州市定点监测点农贸市场同类食材价格</w:t>
      </w:r>
      <w:r>
        <w:rPr>
          <w:rFonts w:ascii="宋体" w:eastAsia="宋体" w:hAnsi="宋体" w:hint="eastAsia"/>
          <w:szCs w:val="21"/>
        </w:rPr>
        <w:t>）</w:t>
      </w:r>
    </w:p>
    <w:p w:rsidR="006F7DC4" w:rsidRDefault="006F7DC4">
      <w:pPr>
        <w:spacing w:after="0" w:line="360" w:lineRule="auto"/>
        <w:ind w:firstLine="465"/>
        <w:rPr>
          <w:rFonts w:ascii="宋体" w:eastAsia="宋体" w:hAnsi="宋体" w:hint="eastAsia"/>
          <w:szCs w:val="21"/>
        </w:rPr>
      </w:pPr>
      <w:r>
        <w:rPr>
          <w:rFonts w:ascii="宋体" w:eastAsia="宋体" w:hAnsi="宋体" w:hint="eastAsia"/>
          <w:szCs w:val="21"/>
        </w:rPr>
        <w:t>2、配送单位在配送月份中价格如高于清单报价，须事前提出合理解释。采购人有权根据市场调查情况进行调整。（</w:t>
      </w:r>
      <w:r>
        <w:rPr>
          <w:rFonts w:ascii="宋体" w:eastAsia="宋体" w:hAnsi="宋体" w:hint="eastAsia"/>
        </w:rPr>
        <w:t>市场调查</w:t>
      </w:r>
      <w:r>
        <w:rPr>
          <w:rFonts w:ascii="宋体" w:eastAsia="宋体" w:hAnsi="宋体" w:hint="eastAsia"/>
          <w:sz w:val="21"/>
          <w:szCs w:val="21"/>
        </w:rPr>
        <w:t>参照永中二号农贸市场或</w:t>
      </w:r>
      <w:r>
        <w:rPr>
          <w:rFonts w:ascii="宋体" w:eastAsia="宋体" w:hAnsi="宋体" w:hint="eastAsia"/>
        </w:rPr>
        <w:t>温州市大南门农贸市场或松台农贸市场上午10时同类食材随机摊位询价以及温州市定点监测点农贸市场同类食材价格</w:t>
      </w:r>
      <w:r>
        <w:rPr>
          <w:rFonts w:ascii="宋体" w:eastAsia="宋体" w:hAnsi="宋体" w:hint="eastAsia"/>
          <w:szCs w:val="21"/>
        </w:rPr>
        <w:t>）</w:t>
      </w:r>
    </w:p>
    <w:p w:rsidR="006F7DC4" w:rsidRDefault="006F7DC4">
      <w:pPr>
        <w:spacing w:after="0" w:line="360" w:lineRule="auto"/>
        <w:ind w:firstLine="465"/>
        <w:rPr>
          <w:rFonts w:ascii="宋体" w:eastAsia="宋体" w:hAnsi="宋体" w:hint="eastAsia"/>
          <w:szCs w:val="21"/>
        </w:rPr>
      </w:pPr>
      <w:r>
        <w:rPr>
          <w:rFonts w:ascii="宋体" w:eastAsia="宋体" w:hAnsi="宋体" w:hint="eastAsia"/>
          <w:szCs w:val="21"/>
        </w:rPr>
        <w:t>3、拒绝按市场调查情况调整价格的，采购人有权直接解除合同。</w:t>
      </w:r>
    </w:p>
    <w:p w:rsidR="006F7DC4" w:rsidRDefault="006F7DC4">
      <w:pPr>
        <w:spacing w:after="0" w:line="360" w:lineRule="auto"/>
        <w:ind w:firstLine="465"/>
        <w:rPr>
          <w:rFonts w:ascii="宋体" w:eastAsia="宋体" w:hAnsi="宋体" w:hint="eastAsia"/>
          <w:szCs w:val="21"/>
        </w:rPr>
      </w:pPr>
      <w:r>
        <w:rPr>
          <w:rFonts w:ascii="宋体" w:eastAsia="宋体" w:hAnsi="宋体" w:hint="eastAsia"/>
          <w:szCs w:val="21"/>
        </w:rPr>
        <w:t>4、采购人有权保留部分食材自主采购以及在高校联采定点供应商采购的权利。</w:t>
      </w:r>
    </w:p>
    <w:p w:rsidR="006F7DC4" w:rsidRDefault="006F7DC4">
      <w:pPr>
        <w:spacing w:after="0" w:line="360" w:lineRule="auto"/>
        <w:ind w:firstLine="463"/>
        <w:rPr>
          <w:rFonts w:ascii="宋体" w:eastAsia="宋体" w:hAnsi="宋体" w:hint="eastAsia"/>
          <w:szCs w:val="21"/>
        </w:rPr>
      </w:pPr>
      <w:r>
        <w:rPr>
          <w:rFonts w:ascii="宋体" w:eastAsia="宋体" w:hAnsi="宋体" w:hint="eastAsia"/>
          <w:b/>
          <w:bCs/>
          <w:sz w:val="24"/>
          <w:szCs w:val="24"/>
        </w:rPr>
        <w:t>第二条：质量标准和要求</w:t>
      </w:r>
    </w:p>
    <w:p w:rsidR="006F7DC4" w:rsidRDefault="006F7DC4">
      <w:pPr>
        <w:spacing w:after="0" w:line="360" w:lineRule="auto"/>
        <w:ind w:firstLine="461"/>
        <w:rPr>
          <w:rFonts w:ascii="宋体" w:eastAsia="宋体" w:hAnsi="宋体" w:hint="eastAsia"/>
        </w:rPr>
      </w:pPr>
      <w:r>
        <w:rPr>
          <w:rFonts w:ascii="宋体" w:eastAsia="宋体" w:hAnsi="宋体" w:hint="eastAsia"/>
        </w:rPr>
        <w:t>1、配送单位必须严格按照《中华人民共和国食品安全法》及有关食品安全法规规定，保质保量提供甲方食堂所开菜单需要食品，并在交货时提供食品检验合格证。</w:t>
      </w:r>
    </w:p>
    <w:p w:rsidR="006F7DC4" w:rsidRDefault="006F7DC4">
      <w:pPr>
        <w:spacing w:after="0" w:line="360" w:lineRule="auto"/>
        <w:ind w:firstLine="461"/>
        <w:rPr>
          <w:rFonts w:ascii="宋体" w:eastAsia="宋体" w:hAnsi="宋体" w:hint="eastAsia"/>
        </w:rPr>
      </w:pPr>
      <w:r>
        <w:rPr>
          <w:rFonts w:ascii="宋体" w:eastAsia="宋体" w:hAnsi="宋体" w:hint="eastAsia"/>
        </w:rPr>
        <w:lastRenderedPageBreak/>
        <w:t>2、配送单位保证本合同中所供应的货物质量标准按照国家标准、行业标准或生产厂家企业标准确定，上述标准不一致的，以严格的标准为准。没有国家标准、行业标准和企业标准的，按照通常标准或者符合本合同目的的特定标准确定。</w:t>
      </w:r>
    </w:p>
    <w:p w:rsidR="006F7DC4" w:rsidRDefault="006F7DC4">
      <w:pPr>
        <w:spacing w:after="0" w:line="360" w:lineRule="auto"/>
        <w:ind w:firstLine="461"/>
        <w:rPr>
          <w:rFonts w:ascii="宋体" w:eastAsia="宋体" w:hAnsi="宋体" w:hint="eastAsia"/>
        </w:rPr>
      </w:pPr>
      <w:r>
        <w:rPr>
          <w:rFonts w:ascii="宋体" w:eastAsia="宋体" w:hAnsi="宋体" w:hint="eastAsia"/>
        </w:rPr>
        <w:t>3、配送单位所出售的货物还应符合国家和浙江省有关安全、环保、卫生规定。</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第三条：交货</w:t>
      </w:r>
    </w:p>
    <w:p w:rsidR="006F7DC4" w:rsidRDefault="006F7DC4">
      <w:pPr>
        <w:spacing w:after="0" w:line="360" w:lineRule="auto"/>
        <w:ind w:firstLine="461"/>
        <w:rPr>
          <w:rFonts w:ascii="宋体" w:eastAsia="宋体" w:hAnsi="宋体" w:hint="eastAsia"/>
        </w:rPr>
      </w:pPr>
      <w:r>
        <w:rPr>
          <w:rFonts w:ascii="宋体" w:eastAsia="宋体" w:hAnsi="宋体" w:hint="eastAsia"/>
        </w:rPr>
        <w:t>1、下单时间为每天下午5点以后，配送单位应按双方约定的时间</w:t>
      </w:r>
      <w:r>
        <w:rPr>
          <w:rFonts w:ascii="宋体" w:eastAsia="宋体" w:hAnsi="宋体" w:hint="eastAsia"/>
          <w:b/>
        </w:rPr>
        <w:t>（第二天上午6时前</w:t>
      </w:r>
      <w:r>
        <w:rPr>
          <w:rFonts w:ascii="宋体" w:eastAsia="宋体" w:hAnsi="宋体" w:hint="eastAsia"/>
        </w:rPr>
        <w:t>）按时交货。</w:t>
      </w:r>
    </w:p>
    <w:p w:rsidR="006F7DC4" w:rsidRDefault="006F7DC4">
      <w:pPr>
        <w:spacing w:after="0" w:line="360" w:lineRule="auto"/>
        <w:ind w:firstLine="461"/>
        <w:rPr>
          <w:rFonts w:ascii="宋体" w:eastAsia="宋体" w:hAnsi="宋体" w:hint="eastAsia"/>
        </w:rPr>
      </w:pPr>
      <w:r>
        <w:rPr>
          <w:rFonts w:ascii="宋体" w:eastAsia="宋体" w:hAnsi="宋体" w:hint="eastAsia"/>
        </w:rPr>
        <w:t>2、交货地点为学员餐厅、教职工餐厅。</w:t>
      </w:r>
    </w:p>
    <w:p w:rsidR="006F7DC4" w:rsidRDefault="006F7DC4">
      <w:pPr>
        <w:spacing w:after="0" w:line="360" w:lineRule="auto"/>
        <w:ind w:firstLine="461"/>
        <w:rPr>
          <w:rFonts w:ascii="宋体" w:eastAsia="宋体" w:hAnsi="宋体" w:hint="eastAsia"/>
        </w:rPr>
      </w:pPr>
      <w:r>
        <w:rPr>
          <w:rFonts w:ascii="宋体" w:eastAsia="宋体" w:hAnsi="宋体" w:hint="eastAsia"/>
        </w:rPr>
        <w:t>3、交货时必须开具《送货单》。《送货单》写明送货日期、食品名称、当日市场价、当日实际优惠价及实际金额，并由配送单位签字（盖章）。</w:t>
      </w:r>
    </w:p>
    <w:p w:rsidR="006F7DC4" w:rsidRDefault="006F7DC4">
      <w:pPr>
        <w:spacing w:after="0" w:line="360" w:lineRule="auto"/>
        <w:ind w:firstLine="461"/>
        <w:rPr>
          <w:rFonts w:ascii="宋体" w:eastAsia="宋体" w:hAnsi="宋体" w:hint="eastAsia"/>
        </w:rPr>
      </w:pPr>
      <w:r>
        <w:rPr>
          <w:rFonts w:ascii="宋体" w:eastAsia="宋体" w:hAnsi="宋体" w:hint="eastAsia"/>
        </w:rPr>
        <w:t>4、运输、搬运及其他费用由配送单位自负。</w:t>
      </w:r>
    </w:p>
    <w:p w:rsidR="006F7DC4" w:rsidRDefault="006F7DC4">
      <w:pPr>
        <w:spacing w:after="0" w:line="360" w:lineRule="auto"/>
        <w:ind w:firstLine="461"/>
        <w:rPr>
          <w:rFonts w:ascii="宋体" w:eastAsia="宋体" w:hAnsi="宋体" w:hint="eastAsia"/>
        </w:rPr>
      </w:pPr>
      <w:r>
        <w:rPr>
          <w:rFonts w:ascii="宋体" w:eastAsia="宋体" w:hAnsi="宋体" w:hint="eastAsia"/>
        </w:rPr>
        <w:t>5、配送单位对采购人提出的临时采购任务须无条件响应，对保证在接到配送指令2小时内将所需食材配送到位</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第四条：验收</w:t>
      </w:r>
    </w:p>
    <w:p w:rsidR="006F7DC4" w:rsidRDefault="006F7DC4">
      <w:pPr>
        <w:spacing w:after="0" w:line="360" w:lineRule="auto"/>
        <w:ind w:firstLine="461"/>
        <w:rPr>
          <w:rFonts w:ascii="宋体" w:eastAsia="宋体" w:hAnsi="宋体" w:hint="eastAsia"/>
        </w:rPr>
      </w:pPr>
      <w:r>
        <w:rPr>
          <w:rFonts w:ascii="宋体" w:eastAsia="宋体" w:hAnsi="宋体" w:hint="eastAsia"/>
        </w:rPr>
        <w:t>1、配送单位送货至指定地点后，由采购人根据货物的技术规格要求和质量标准，对货物进行检查验收。验收合格后，验收人在《送货单》上签字。</w:t>
      </w:r>
    </w:p>
    <w:p w:rsidR="006F7DC4" w:rsidRDefault="006F7DC4">
      <w:pPr>
        <w:spacing w:after="0" w:line="360" w:lineRule="auto"/>
        <w:ind w:firstLine="461"/>
        <w:rPr>
          <w:rFonts w:ascii="宋体" w:eastAsia="宋体" w:hAnsi="宋体" w:hint="eastAsia"/>
        </w:rPr>
      </w:pPr>
      <w:r>
        <w:rPr>
          <w:rFonts w:ascii="宋体" w:eastAsia="宋体" w:hAnsi="宋体" w:hint="eastAsia"/>
        </w:rPr>
        <w:t>2、在验收过程中发现数量不足或有质量低劣、变质食品等问题，配送单位应负责按照采购人的要求，在规定时间内采取补足、更换或退货等处理措施，不得影响食堂正常的经营秩序并承担由此发生的一切费用和损失。</w:t>
      </w:r>
    </w:p>
    <w:p w:rsidR="006F7DC4" w:rsidRDefault="006F7DC4">
      <w:pPr>
        <w:spacing w:after="0" w:line="360" w:lineRule="auto"/>
        <w:ind w:firstLine="461"/>
        <w:rPr>
          <w:rFonts w:ascii="宋体" w:eastAsia="宋体" w:hAnsi="宋体" w:hint="eastAsia"/>
        </w:rPr>
      </w:pPr>
      <w:r>
        <w:rPr>
          <w:rFonts w:ascii="宋体" w:eastAsia="宋体" w:hAnsi="宋体" w:hint="eastAsia"/>
        </w:rPr>
        <w:t>3、采购人在配送单位按合同规定交货后，无正当理由而拖延接收、验收或拒绝接收、验收的，应承担由此而造成的配送单位直接损失。</w:t>
      </w:r>
    </w:p>
    <w:p w:rsidR="006F7DC4" w:rsidRDefault="006F7DC4">
      <w:pPr>
        <w:spacing w:after="0" w:line="360" w:lineRule="auto"/>
        <w:ind w:firstLine="461"/>
        <w:rPr>
          <w:rFonts w:ascii="宋体" w:eastAsia="宋体" w:hAnsi="宋体" w:hint="eastAsia"/>
        </w:rPr>
      </w:pPr>
      <w:r>
        <w:rPr>
          <w:rFonts w:ascii="宋体" w:eastAsia="宋体" w:hAnsi="宋体" w:hint="eastAsia"/>
        </w:rPr>
        <w:t>4、配送单位提供变质、不符卫生要求的食品，引发采购方师生食品安全事故的，配送单位负担一切经济及法律责任。同时，采购人与配送单位终止合同。</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第五条：货款的结算支付</w:t>
      </w:r>
    </w:p>
    <w:p w:rsidR="006F7DC4" w:rsidRDefault="006F7DC4">
      <w:pPr>
        <w:spacing w:after="0" w:line="360" w:lineRule="auto"/>
        <w:ind w:firstLine="461"/>
        <w:rPr>
          <w:rFonts w:ascii="宋体" w:eastAsia="宋体" w:hAnsi="宋体" w:hint="eastAsia"/>
        </w:rPr>
      </w:pPr>
      <w:r>
        <w:rPr>
          <w:rFonts w:ascii="宋体" w:eastAsia="宋体" w:hAnsi="宋体" w:hint="eastAsia"/>
        </w:rPr>
        <w:t>1、配送单位凭验收签字后的《送货单》，开具票据，可当天结账，一般情况一周一清，在下月5日前结账付清货款。</w:t>
      </w:r>
    </w:p>
    <w:p w:rsidR="006F7DC4" w:rsidRDefault="006F7DC4">
      <w:pPr>
        <w:spacing w:after="0" w:line="360" w:lineRule="auto"/>
        <w:ind w:firstLine="461"/>
        <w:rPr>
          <w:rFonts w:ascii="宋体" w:eastAsia="宋体" w:hAnsi="宋体" w:hint="eastAsia"/>
        </w:rPr>
      </w:pPr>
      <w:r>
        <w:rPr>
          <w:rFonts w:ascii="宋体" w:eastAsia="宋体" w:hAnsi="宋体" w:hint="eastAsia"/>
        </w:rPr>
        <w:t>2、特殊情况的，经双方面商同意可延缓结账时间，但要确保日清月结。</w:t>
      </w:r>
    </w:p>
    <w:p w:rsidR="006F7DC4" w:rsidRDefault="006F7DC4">
      <w:pPr>
        <w:spacing w:after="0" w:line="360" w:lineRule="auto"/>
        <w:ind w:firstLine="461"/>
        <w:rPr>
          <w:rFonts w:ascii="宋体" w:eastAsia="宋体" w:hAnsi="宋体" w:hint="eastAsia"/>
        </w:rPr>
      </w:pPr>
      <w:r>
        <w:rPr>
          <w:rFonts w:ascii="宋体" w:eastAsia="宋体" w:hAnsi="宋体" w:hint="eastAsia"/>
        </w:rPr>
        <w:t>3.学校食堂财务应认真审核各类单证及食品价格，规范票据管理和支付手续，及时做好报表。</w:t>
      </w:r>
    </w:p>
    <w:p w:rsidR="006F7DC4" w:rsidRDefault="006F7DC4">
      <w:pPr>
        <w:spacing w:after="0" w:line="360" w:lineRule="auto"/>
        <w:ind w:firstLine="461"/>
        <w:rPr>
          <w:rFonts w:ascii="宋体" w:eastAsia="宋体" w:hAnsi="宋体" w:hint="eastAsia"/>
          <w:b/>
          <w:bCs/>
        </w:rPr>
      </w:pPr>
      <w:r>
        <w:rPr>
          <w:rFonts w:ascii="宋体" w:eastAsia="宋体" w:hAnsi="宋体" w:hint="eastAsia"/>
          <w:b/>
          <w:bCs/>
        </w:rPr>
        <w:t>第六条：履约保证金</w:t>
      </w:r>
    </w:p>
    <w:p w:rsidR="006F7DC4" w:rsidRDefault="006F7DC4">
      <w:pPr>
        <w:spacing w:after="0" w:line="360" w:lineRule="auto"/>
        <w:ind w:firstLine="461"/>
        <w:rPr>
          <w:rFonts w:ascii="宋体" w:eastAsia="宋体" w:hAnsi="宋体" w:hint="eastAsia"/>
        </w:rPr>
      </w:pPr>
      <w:r>
        <w:rPr>
          <w:rFonts w:ascii="宋体" w:eastAsia="宋体" w:hAnsi="宋体" w:hint="eastAsia"/>
        </w:rPr>
        <w:t>1、配送单位在合同签订前须向采购人缴纳人民币2万元的履约保证金。</w:t>
      </w:r>
    </w:p>
    <w:p w:rsidR="006F7DC4" w:rsidRDefault="006F7DC4">
      <w:pPr>
        <w:spacing w:after="0" w:line="360" w:lineRule="auto"/>
        <w:ind w:firstLine="461"/>
        <w:rPr>
          <w:rFonts w:ascii="宋体" w:eastAsia="宋体" w:hAnsi="宋体" w:hint="eastAsia"/>
        </w:rPr>
      </w:pPr>
      <w:r>
        <w:rPr>
          <w:rFonts w:ascii="宋体" w:eastAsia="宋体" w:hAnsi="宋体" w:hint="eastAsia"/>
        </w:rPr>
        <w:lastRenderedPageBreak/>
        <w:t>2、履约保证金用以保证配送单位按照合同要求履行合同，任何违反本合同条款内容的行为均可能导致履约保证金被扣罚。</w:t>
      </w:r>
    </w:p>
    <w:p w:rsidR="006F7DC4" w:rsidRDefault="006F7DC4">
      <w:pPr>
        <w:spacing w:after="0" w:line="360" w:lineRule="auto"/>
        <w:ind w:firstLine="461"/>
        <w:rPr>
          <w:rFonts w:ascii="宋体" w:eastAsia="宋体" w:hAnsi="宋体" w:hint="eastAsia"/>
        </w:rPr>
      </w:pPr>
      <w:r>
        <w:rPr>
          <w:rFonts w:ascii="宋体" w:eastAsia="宋体" w:hAnsi="宋体" w:hint="eastAsia"/>
          <w:b/>
          <w:bCs/>
        </w:rPr>
        <w:t>第七条：质量保证</w:t>
      </w:r>
    </w:p>
    <w:p w:rsidR="006F7DC4" w:rsidRDefault="006F7DC4">
      <w:pPr>
        <w:spacing w:after="0" w:line="360" w:lineRule="auto"/>
        <w:ind w:firstLine="461"/>
        <w:rPr>
          <w:rFonts w:ascii="宋体" w:eastAsia="宋体" w:hAnsi="宋体" w:hint="eastAsia"/>
        </w:rPr>
      </w:pPr>
      <w:r>
        <w:rPr>
          <w:rFonts w:ascii="宋体" w:eastAsia="宋体" w:hAnsi="宋体" w:hint="eastAsia"/>
        </w:rPr>
        <w:t>配送单位应严格遵守《食品安全法》和《动物检疫法》等相关规定，配送产品须符合配送产品质量基本要求（见附件）的验收标准，不满足配送产品质量验收标准的，将按供货价格以一赔十，并按采购人要求补货到位，如影响采购人正常工作秩序，视情节严重，采购人有权取消供货单位的供货资格，并扣罚相应或全部履约保证金</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第八条：违约处理</w:t>
      </w:r>
    </w:p>
    <w:p w:rsidR="006F7DC4" w:rsidRDefault="006F7DC4">
      <w:pPr>
        <w:spacing w:after="0" w:line="360" w:lineRule="auto"/>
        <w:ind w:firstLine="461"/>
        <w:rPr>
          <w:rFonts w:ascii="宋体" w:eastAsia="宋体" w:hAnsi="宋体" w:hint="eastAsia"/>
        </w:rPr>
      </w:pPr>
      <w:r>
        <w:rPr>
          <w:rFonts w:ascii="宋体" w:eastAsia="宋体" w:hAnsi="宋体" w:hint="eastAsia"/>
        </w:rPr>
        <w:t>采购人对配送单位日常考核（详见：附件2  配送单位日常考核情况表）出现下列违约行为并采取有效补救措施，食堂工作不受影响的情况下，每发生一次扣考核分值1分，考核分罚扣累计5分，扣罚2000元。考核分累计扣分10分，扣罚5000元。考核分累计扣分15分，扣罚10000元。考核分累计扣分达到20分，取消供货单位的供货资格，并扣罚全部履约保证金。</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产品质量以次充好</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产品价格超过报价清单价格</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产品供货数量不准确</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产品新鲜度差或超过质保期</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配送不准时</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配送车辆及用具卫生条件差</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配送单位不正当操作</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未准时结账等</w:t>
      </w:r>
    </w:p>
    <w:p w:rsidR="006F7DC4" w:rsidRDefault="006F7DC4">
      <w:pPr>
        <w:numPr>
          <w:ilvl w:val="0"/>
          <w:numId w:val="14"/>
        </w:numPr>
        <w:spacing w:after="0" w:line="360" w:lineRule="auto"/>
        <w:ind w:firstLine="461"/>
        <w:rPr>
          <w:rFonts w:ascii="宋体" w:eastAsia="宋体" w:hAnsi="宋体" w:hint="eastAsia"/>
        </w:rPr>
      </w:pPr>
      <w:r>
        <w:rPr>
          <w:rFonts w:ascii="宋体" w:eastAsia="宋体" w:hAnsi="宋体" w:hint="eastAsia"/>
        </w:rPr>
        <w:t>配送单位违反其他其在比选时承诺的条件。</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第九条：合同转让和分包</w:t>
      </w:r>
    </w:p>
    <w:p w:rsidR="006F7DC4" w:rsidRDefault="006F7DC4">
      <w:pPr>
        <w:spacing w:after="0" w:line="360" w:lineRule="auto"/>
        <w:ind w:firstLine="461"/>
        <w:rPr>
          <w:rFonts w:ascii="宋体" w:eastAsia="宋体" w:hAnsi="宋体" w:hint="eastAsia"/>
        </w:rPr>
      </w:pPr>
      <w:r>
        <w:rPr>
          <w:rFonts w:ascii="宋体" w:eastAsia="宋体" w:hAnsi="宋体" w:hint="eastAsia"/>
        </w:rPr>
        <w:t>除采购人事先书面同意外，配送单位不得转让和分包其应履行的合同义务。</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第十条：合同生效</w:t>
      </w:r>
    </w:p>
    <w:p w:rsidR="006F7DC4" w:rsidRDefault="006F7DC4">
      <w:pPr>
        <w:spacing w:after="0" w:line="360" w:lineRule="auto"/>
        <w:ind w:firstLine="461"/>
        <w:rPr>
          <w:rFonts w:ascii="宋体" w:eastAsia="宋体" w:hAnsi="宋体" w:hint="eastAsia"/>
        </w:rPr>
      </w:pPr>
      <w:r>
        <w:rPr>
          <w:rFonts w:ascii="宋体" w:eastAsia="宋体" w:hAnsi="宋体" w:hint="eastAsia"/>
        </w:rPr>
        <w:t>1、如上述文件与本合同有不符之处，以有利于采购人的为准。</w:t>
      </w:r>
    </w:p>
    <w:p w:rsidR="006F7DC4" w:rsidRDefault="006F7DC4">
      <w:pPr>
        <w:spacing w:after="0" w:line="360" w:lineRule="auto"/>
        <w:ind w:firstLine="461"/>
        <w:rPr>
          <w:rFonts w:ascii="宋体" w:eastAsia="宋体" w:hAnsi="宋体" w:hint="eastAsia"/>
        </w:rPr>
      </w:pPr>
      <w:r>
        <w:rPr>
          <w:rFonts w:ascii="宋体" w:eastAsia="宋体" w:hAnsi="宋体" w:hint="eastAsia"/>
        </w:rPr>
        <w:t>2、本合同经配送单位和采购人法定代表人或其委托人签字并加盖双方公章后生效。</w:t>
      </w:r>
    </w:p>
    <w:p w:rsidR="006F7DC4" w:rsidRDefault="006F7DC4">
      <w:pPr>
        <w:spacing w:after="0" w:line="360" w:lineRule="auto"/>
        <w:ind w:firstLine="461"/>
        <w:rPr>
          <w:rFonts w:ascii="宋体" w:eastAsia="宋体" w:hAnsi="宋体" w:hint="eastAsia"/>
        </w:rPr>
      </w:pPr>
      <w:r>
        <w:rPr>
          <w:rFonts w:ascii="宋体" w:eastAsia="宋体" w:hAnsi="宋体" w:hint="eastAsia"/>
        </w:rPr>
        <w:t>3、本合同一式5份，甲乙双方各2份，代理机构执1份。</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第十一条：合同修改</w:t>
      </w:r>
    </w:p>
    <w:p w:rsidR="006F7DC4" w:rsidRDefault="006F7DC4">
      <w:pPr>
        <w:spacing w:after="0" w:line="360" w:lineRule="auto"/>
        <w:ind w:firstLine="461"/>
        <w:rPr>
          <w:rFonts w:ascii="宋体" w:eastAsia="宋体" w:hAnsi="宋体" w:hint="eastAsia"/>
        </w:rPr>
      </w:pPr>
      <w:r>
        <w:rPr>
          <w:rFonts w:ascii="宋体" w:eastAsia="宋体" w:hAnsi="宋体" w:hint="eastAsia"/>
        </w:rPr>
        <w:lastRenderedPageBreak/>
        <w:t>除了双方签署书面修改合同，并成为本合同不可分割的一部分之外，本合同条件不得有任何变化或修改。</w:t>
      </w:r>
    </w:p>
    <w:p w:rsidR="006F7DC4" w:rsidRDefault="006F7DC4">
      <w:pPr>
        <w:spacing w:after="0" w:line="360" w:lineRule="auto"/>
        <w:ind w:firstLine="463"/>
        <w:rPr>
          <w:rFonts w:ascii="宋体" w:eastAsia="宋体" w:hAnsi="宋体" w:hint="eastAsia"/>
        </w:rPr>
      </w:pPr>
      <w:r>
        <w:rPr>
          <w:rFonts w:ascii="宋体" w:eastAsia="宋体" w:hAnsi="宋体" w:hint="eastAsia"/>
          <w:b/>
          <w:bCs/>
        </w:rPr>
        <w:t>第十二条 合同附件</w:t>
      </w:r>
    </w:p>
    <w:p w:rsidR="006F7DC4" w:rsidRDefault="006F7DC4">
      <w:pPr>
        <w:spacing w:after="0" w:line="360" w:lineRule="auto"/>
        <w:ind w:firstLine="461"/>
        <w:rPr>
          <w:rFonts w:ascii="宋体" w:eastAsia="宋体" w:hAnsi="宋体" w:hint="eastAsia"/>
        </w:rPr>
      </w:pPr>
      <w:r>
        <w:rPr>
          <w:rFonts w:ascii="宋体" w:eastAsia="宋体" w:hAnsi="宋体" w:hint="eastAsia"/>
        </w:rPr>
        <w:t>下列文件与本合同具有同等法律效力：</w:t>
      </w:r>
    </w:p>
    <w:p w:rsidR="006F7DC4" w:rsidRDefault="006F7DC4">
      <w:pPr>
        <w:spacing w:after="0" w:line="360" w:lineRule="auto"/>
        <w:ind w:firstLine="461"/>
        <w:rPr>
          <w:rFonts w:ascii="宋体" w:eastAsia="宋体" w:hAnsi="宋体" w:hint="eastAsia"/>
        </w:rPr>
      </w:pPr>
      <w:r>
        <w:rPr>
          <w:rFonts w:ascii="宋体" w:eastAsia="宋体" w:hAnsi="宋体" w:hint="eastAsia"/>
        </w:rPr>
        <w:t>1、比选文件文件与比选补充文件；</w:t>
      </w:r>
    </w:p>
    <w:p w:rsidR="006F7DC4" w:rsidRDefault="006F7DC4">
      <w:pPr>
        <w:spacing w:after="0" w:line="360" w:lineRule="auto"/>
        <w:ind w:firstLine="461"/>
        <w:rPr>
          <w:rFonts w:ascii="宋体" w:eastAsia="宋体" w:hAnsi="宋体" w:hint="eastAsia"/>
        </w:rPr>
      </w:pPr>
      <w:r>
        <w:rPr>
          <w:rFonts w:ascii="宋体" w:eastAsia="宋体" w:hAnsi="宋体" w:hint="eastAsia"/>
        </w:rPr>
        <w:t>2、配送单位比选申请文件；</w:t>
      </w:r>
    </w:p>
    <w:p w:rsidR="006F7DC4" w:rsidRDefault="006F7DC4">
      <w:pPr>
        <w:spacing w:after="0" w:line="360" w:lineRule="auto"/>
        <w:ind w:firstLine="461"/>
        <w:rPr>
          <w:rFonts w:ascii="宋体" w:eastAsia="宋体" w:hAnsi="宋体" w:hint="eastAsia"/>
        </w:rPr>
      </w:pPr>
      <w:r>
        <w:rPr>
          <w:rFonts w:ascii="宋体" w:eastAsia="宋体" w:hAnsi="宋体" w:hint="eastAsia"/>
        </w:rPr>
        <w:t>3、询标纪要和承诺书。</w:t>
      </w:r>
    </w:p>
    <w:p w:rsidR="006F7DC4" w:rsidRDefault="006F7DC4">
      <w:pPr>
        <w:spacing w:after="0" w:line="360" w:lineRule="auto"/>
        <w:ind w:firstLine="461"/>
        <w:rPr>
          <w:rFonts w:ascii="宋体" w:eastAsia="宋体" w:hAnsi="宋体" w:hint="eastAsia"/>
        </w:rPr>
      </w:pPr>
      <w:r>
        <w:rPr>
          <w:rFonts w:ascii="宋体" w:eastAsia="宋体" w:hAnsi="宋体" w:hint="eastAsia"/>
        </w:rPr>
        <w:t>4、定点供应商通知书</w:t>
      </w:r>
    </w:p>
    <w:p w:rsidR="006F7DC4" w:rsidRDefault="006F7DC4">
      <w:pPr>
        <w:spacing w:after="0" w:line="360" w:lineRule="auto"/>
        <w:ind w:firstLine="461"/>
        <w:rPr>
          <w:rFonts w:ascii="宋体" w:eastAsia="宋体" w:hAnsi="宋体" w:hint="eastAsia"/>
        </w:rPr>
      </w:pPr>
      <w:r>
        <w:rPr>
          <w:rFonts w:ascii="宋体" w:eastAsia="宋体" w:hAnsi="宋体" w:hint="eastAsia"/>
        </w:rPr>
        <w:t> </w:t>
      </w:r>
    </w:p>
    <w:p w:rsidR="006F7DC4" w:rsidRDefault="006F7DC4">
      <w:pPr>
        <w:spacing w:after="0" w:line="360" w:lineRule="auto"/>
        <w:ind w:firstLine="461"/>
        <w:rPr>
          <w:rFonts w:ascii="宋体" w:eastAsia="宋体" w:hAnsi="宋体" w:hint="eastAsia"/>
        </w:rPr>
      </w:pPr>
      <w:r>
        <w:rPr>
          <w:rFonts w:ascii="宋体" w:eastAsia="宋体" w:hAnsi="宋体" w:hint="eastAsia"/>
        </w:rPr>
        <w:t>采购人(盖章)：           配送单位（盖章）</w:t>
      </w:r>
    </w:p>
    <w:p w:rsidR="006F7DC4" w:rsidRDefault="006F7DC4">
      <w:pPr>
        <w:spacing w:after="0" w:line="360" w:lineRule="auto"/>
        <w:ind w:firstLine="461"/>
        <w:rPr>
          <w:rFonts w:ascii="宋体" w:eastAsia="宋体" w:hAnsi="宋体" w:hint="eastAsia"/>
        </w:rPr>
      </w:pPr>
      <w:r>
        <w:rPr>
          <w:rFonts w:ascii="宋体" w:eastAsia="宋体" w:hAnsi="宋体" w:hint="eastAsia"/>
        </w:rPr>
        <w:t>法定代表人：            法定代表人：</w:t>
      </w:r>
    </w:p>
    <w:p w:rsidR="006F7DC4" w:rsidRDefault="006F7DC4">
      <w:pPr>
        <w:spacing w:after="0" w:line="360" w:lineRule="auto"/>
        <w:ind w:firstLine="461"/>
        <w:rPr>
          <w:rFonts w:ascii="宋体" w:eastAsia="宋体" w:hAnsi="宋体" w:hint="eastAsia"/>
        </w:rPr>
      </w:pPr>
      <w:r>
        <w:rPr>
          <w:rFonts w:ascii="宋体" w:eastAsia="宋体" w:hAnsi="宋体" w:hint="eastAsia"/>
        </w:rPr>
        <w:t>                  开户银行：</w:t>
      </w:r>
    </w:p>
    <w:p w:rsidR="006F7DC4" w:rsidRDefault="006F7DC4">
      <w:pPr>
        <w:spacing w:after="0" w:line="360" w:lineRule="auto"/>
        <w:ind w:firstLine="461"/>
        <w:rPr>
          <w:rFonts w:ascii="宋体" w:eastAsia="宋体" w:hAnsi="宋体" w:hint="eastAsia"/>
        </w:rPr>
      </w:pPr>
      <w:r>
        <w:rPr>
          <w:rFonts w:ascii="宋体" w:eastAsia="宋体" w:hAnsi="宋体" w:hint="eastAsia"/>
        </w:rPr>
        <w:t>                   开户名称：</w:t>
      </w:r>
    </w:p>
    <w:p w:rsidR="006F7DC4" w:rsidRDefault="006F7DC4">
      <w:pPr>
        <w:spacing w:after="0" w:line="360" w:lineRule="auto"/>
        <w:ind w:firstLine="461"/>
        <w:rPr>
          <w:rFonts w:ascii="宋体" w:eastAsia="宋体" w:hAnsi="宋体" w:hint="eastAsia"/>
        </w:rPr>
      </w:pPr>
      <w:r>
        <w:rPr>
          <w:rFonts w:ascii="宋体" w:eastAsia="宋体" w:hAnsi="宋体" w:hint="eastAsia"/>
        </w:rPr>
        <w:t>                  账号：</w:t>
      </w:r>
    </w:p>
    <w:p w:rsidR="006F7DC4" w:rsidRDefault="006F7DC4">
      <w:pPr>
        <w:spacing w:after="0" w:line="360" w:lineRule="auto"/>
        <w:ind w:firstLine="461"/>
        <w:rPr>
          <w:rFonts w:ascii="宋体" w:eastAsia="宋体" w:hAnsi="宋体" w:hint="eastAsia"/>
        </w:rPr>
      </w:pPr>
      <w:r>
        <w:rPr>
          <w:rFonts w:ascii="宋体" w:eastAsia="宋体" w:hAnsi="宋体" w:hint="eastAsia"/>
        </w:rPr>
        <w:t>签约日期：             签约地点：</w:t>
      </w:r>
    </w:p>
    <w:p w:rsidR="006F7DC4" w:rsidRDefault="006F7DC4">
      <w:pPr>
        <w:spacing w:after="0" w:line="360" w:lineRule="auto"/>
        <w:ind w:firstLine="538"/>
        <w:rPr>
          <w:rFonts w:ascii="宋体" w:eastAsia="宋体" w:hAnsi="宋体" w:hint="eastAsia"/>
          <w:sz w:val="28"/>
          <w:szCs w:val="28"/>
        </w:rPr>
      </w:pPr>
      <w:r>
        <w:rPr>
          <w:rFonts w:ascii="宋体" w:eastAsia="宋体" w:hAnsi="宋体" w:hint="eastAsia"/>
          <w:sz w:val="28"/>
          <w:szCs w:val="28"/>
        </w:rPr>
        <w:t> </w:t>
      </w: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280"/>
        <w:rPr>
          <w:rFonts w:ascii="宋体" w:eastAsia="宋体" w:hAnsi="宋体" w:hint="eastAsia"/>
          <w:sz w:val="28"/>
          <w:szCs w:val="28"/>
        </w:rPr>
      </w:pPr>
    </w:p>
    <w:p w:rsidR="006F7DC4" w:rsidRDefault="006F7DC4">
      <w:pPr>
        <w:pStyle w:val="a0"/>
        <w:ind w:firstLineChars="0" w:firstLine="0"/>
        <w:rPr>
          <w:rFonts w:ascii="宋体" w:eastAsia="宋体" w:hAnsi="宋体" w:hint="eastAsia"/>
          <w:b/>
          <w:bCs/>
          <w:sz w:val="24"/>
          <w:szCs w:val="24"/>
        </w:rPr>
      </w:pPr>
    </w:p>
    <w:p w:rsidR="006F7DC4" w:rsidRDefault="006F7DC4">
      <w:pPr>
        <w:pStyle w:val="a0"/>
        <w:ind w:firstLineChars="0" w:firstLine="0"/>
        <w:rPr>
          <w:rFonts w:ascii="宋体" w:eastAsia="宋体" w:hAnsi="宋体" w:hint="eastAsia"/>
          <w:sz w:val="24"/>
          <w:szCs w:val="24"/>
        </w:rPr>
      </w:pPr>
      <w:r>
        <w:rPr>
          <w:rFonts w:ascii="宋体" w:eastAsia="宋体" w:hAnsi="宋体" w:hint="eastAsia"/>
          <w:b/>
          <w:bCs/>
          <w:sz w:val="24"/>
          <w:szCs w:val="24"/>
        </w:rPr>
        <w:lastRenderedPageBreak/>
        <w:t>附件1：配送产品质量基本要求：（仅列举主要产品）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1327"/>
        <w:gridCol w:w="3165"/>
        <w:gridCol w:w="3548"/>
      </w:tblGrid>
      <w:tr w:rsidR="006F7DC4">
        <w:trPr>
          <w:trHeight w:val="144"/>
          <w:jc w:val="center"/>
        </w:trPr>
        <w:tc>
          <w:tcPr>
            <w:tcW w:w="1830" w:type="dxa"/>
            <w:gridSpan w:val="2"/>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名称</w:t>
            </w:r>
          </w:p>
        </w:tc>
        <w:tc>
          <w:tcPr>
            <w:tcW w:w="3165" w:type="dxa"/>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验收标准</w:t>
            </w:r>
          </w:p>
        </w:tc>
        <w:tc>
          <w:tcPr>
            <w:tcW w:w="3548" w:type="dxa"/>
            <w:vAlign w:val="center"/>
          </w:tcPr>
          <w:p w:rsidR="006F7DC4" w:rsidRDefault="006F7DC4">
            <w:pPr>
              <w:autoSpaceDE w:val="0"/>
              <w:autoSpaceDN w:val="0"/>
              <w:spacing w:line="440" w:lineRule="exact"/>
              <w:jc w:val="center"/>
              <w:rPr>
                <w:rFonts w:ascii="宋体" w:eastAsia="宋体" w:hAnsi="宋体" w:hint="eastAsia"/>
              </w:rPr>
            </w:pPr>
            <w:r>
              <w:rPr>
                <w:rFonts w:ascii="宋体" w:eastAsia="宋体" w:hAnsi="宋体" w:hint="eastAsia"/>
              </w:rPr>
              <w:t>退货依据</w:t>
            </w:r>
          </w:p>
        </w:tc>
      </w:tr>
      <w:tr w:rsidR="006F7DC4">
        <w:trPr>
          <w:trHeight w:val="144"/>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面粉</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根据招标人要求提供各类货品，保证新鲜度，注意保质期，外包装清洁卫生，完整坚固，且包装上的商品名称、厂址、规格等与内容物相符，标示清晰，批次清楚等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(1)不符合验收标准的、无“SC”编码的产品。 (2)无品名、产地、厂名、生产日期、保质期及中文标识及原料说明的定型包装食品. (3)超过保质期限或不符合食品标签规定的定型包装食品. (4)腐败变质,油脂酸败,霉变,生虫,污秽不洁,混有异物或者其他感官性状异常,含有毒,有害物质污染,可能对人体健康有害的食品。</w:t>
            </w:r>
          </w:p>
        </w:tc>
      </w:tr>
      <w:tr w:rsidR="006F7DC4">
        <w:trPr>
          <w:trHeight w:val="144"/>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蛋类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蛋壳完整、清洁、无光泽，有轻微的生石灰味，碰撞声音清脆、摇动无声，无异常颜色，蛋黄完整，呈圆形、凸起，带有韧性，蛋清浓厚、稀稠分明，系带粗白而有韧性，并紧贴蛋黄的两端</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蛋壳有裂纹、破碎、发暗，不够清洁、有污物，有霉味、酸味、臭味等不良气味，碰撞发出哑声，摇动有流动感，呈现血环，蛋黄扩大、扁平，蛋壳内壁有蛋黄粘连痕迹，蛋清与蛋黄相混杂。</w:t>
            </w:r>
          </w:p>
        </w:tc>
      </w:tr>
      <w:tr w:rsidR="006F7DC4">
        <w:trPr>
          <w:trHeight w:val="317"/>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调味品</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根据招标人要求提供各类货品，保证新鲜度，注意保质期，外包装清洁卫生，完整坚固，且包装上的商品名称、厂址、规格等与内容物相符，标示清晰，批次清楚等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(1)不符合验收标准的、无“SC”编码的产品。 (2)无品名、产地、厂名、生产日期、保质期及中文标识及原料说明的定型包装食品. (3)保质期限超过1/2或不符合食品标签规定的定型包装食品. (4)腐败变质,油脂酸败,霉变,生虫,污秽不洁,混有异物或者其他感官性状异常,含有毒,有害物质污染,可能对人体健康有害的食品。</w:t>
            </w:r>
          </w:p>
        </w:tc>
      </w:tr>
      <w:tr w:rsidR="006F7DC4">
        <w:trPr>
          <w:trHeight w:val="1132"/>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 xml:space="preserve">冻品类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皮肤有光泽，呈淡黄、淡红、灰白色等，肌肉切面有光泽，指压后凹陷恢复得快，且能完全恢复。</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与验收标准不符，非正规厂家正产、三无产品，有变质腐败现象，超过保质期的1/2，菌群超标，使用化学品进行防腐处理，非冷链配送，在运输途中化冻。</w:t>
            </w:r>
          </w:p>
        </w:tc>
      </w:tr>
      <w:tr w:rsidR="006F7DC4">
        <w:trPr>
          <w:trHeight w:val="2005"/>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 xml:space="preserve">猪肉类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后腿净肉：不带碎骨、不带肥肉，肉色鲜艳，无病变、不打水；猪肉：不带碎骨（一斤猪肉，三两肥肉七两瘦肉），肉色鲜艳，不打水；五花肉：要求中肋部分整方形，不带腩肉，带少量排骨，肉色鲜艳，层次分明。</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与验收标准不符，非正规渠道产品，没有检疫合格证，不新鲜，有异味、发粘现象，有瘀血，使用病死猪源，运输及装货不符合肉类配送要求。</w:t>
            </w:r>
          </w:p>
        </w:tc>
      </w:tr>
      <w:tr w:rsidR="006F7DC4">
        <w:trPr>
          <w:trHeight w:val="90"/>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牛肉、羊肉类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正规渠道产品，具有检疫合格证，新鲜，无异味、无发粘现象，无注水及掺水，无瘀血，运输及装货符合肉类配送要</w:t>
            </w:r>
            <w:r>
              <w:rPr>
                <w:rFonts w:ascii="宋体" w:eastAsia="宋体" w:hAnsi="宋体" w:hint="eastAsia"/>
              </w:rPr>
              <w:lastRenderedPageBreak/>
              <w:t>求。</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lastRenderedPageBreak/>
              <w:t>非正规渠道产品，没有检疫合格证，不新鲜，有异味、发粘现象，有注水及掺水，有瘀血，使用病死牛、羊源，运输及装货不符合肉类</w:t>
            </w:r>
            <w:r>
              <w:rPr>
                <w:rFonts w:ascii="宋体" w:eastAsia="宋体" w:hAnsi="宋体" w:hint="eastAsia"/>
              </w:rPr>
              <w:lastRenderedPageBreak/>
              <w:t>配送要求。</w:t>
            </w:r>
          </w:p>
        </w:tc>
      </w:tr>
      <w:tr w:rsidR="006F7DC4">
        <w:trPr>
          <w:trHeight w:val="2561"/>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lastRenderedPageBreak/>
              <w:t xml:space="preserve">鱼类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体表色暗淡无关黏液透明度较差、浑浊且有腐败味；鳞不完整松弛、易剥落；鳃盖松弛，鳃丝粘连，呈淡红暗红或灰红褐色，有显著腥味；眼球凹陷，角膜混沌或发糊；腹部膨胀或变软，表面发暗色或淡绿色斑点；肌肉松弛，弹性差。</w:t>
            </w:r>
          </w:p>
        </w:tc>
      </w:tr>
      <w:tr w:rsidR="006F7DC4">
        <w:trPr>
          <w:trHeight w:val="1786"/>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海鲜类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新鲜、整洁，无变质、变味，没有使用任何防腐剂进行后期处理，鲜杀产品为当日宰杀，宰杀时间不超过6小时，冷冻类保质期不超过冷冻期限的1/2.</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不新鲜、整洁，有变质、变味，使用防腐剂等进行后期处理，鲜杀产品不是当日宰杀，宰杀时间超过6小时，冷冻类保质期超过冷冻期限的1/2。</w:t>
            </w:r>
          </w:p>
        </w:tc>
      </w:tr>
      <w:tr w:rsidR="006F7DC4">
        <w:trPr>
          <w:trHeight w:val="1766"/>
          <w:jc w:val="center"/>
        </w:trPr>
        <w:tc>
          <w:tcPr>
            <w:tcW w:w="1830" w:type="dxa"/>
            <w:gridSpan w:val="2"/>
            <w:vAlign w:val="center"/>
          </w:tcPr>
          <w:p w:rsidR="006F7DC4" w:rsidRDefault="006F7DC4">
            <w:pPr>
              <w:autoSpaceDE w:val="0"/>
              <w:autoSpaceDN w:val="0"/>
              <w:spacing w:line="240" w:lineRule="auto"/>
              <w:jc w:val="center"/>
              <w:rPr>
                <w:rFonts w:ascii="宋体" w:eastAsia="宋体" w:hAnsi="宋体" w:hint="eastAsia"/>
              </w:rPr>
            </w:pPr>
            <w:r>
              <w:rPr>
                <w:rFonts w:ascii="宋体" w:eastAsia="宋体" w:hAnsi="宋体" w:hint="eastAsia"/>
              </w:rPr>
              <w:t>干货类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无变质、腐败及过去现象，不得使用防腐、保鲜类的食品添加剂，产品应干净无异味，包装类产品应做到包装干净整洁、无破损，保质期不得超过1/2。</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有变质、腐败及过去现象，使用防腐、保鲜类的食品添加剂，产品不干净有异味，包装类产品包装不干净整洁、有破损，保质期超过1/2。</w:t>
            </w:r>
          </w:p>
        </w:tc>
      </w:tr>
      <w:tr w:rsidR="006F7DC4">
        <w:trPr>
          <w:trHeight w:val="90"/>
          <w:jc w:val="center"/>
        </w:trPr>
        <w:tc>
          <w:tcPr>
            <w:tcW w:w="503" w:type="dxa"/>
            <w:vMerge w:val="restart"/>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蔬</w:t>
            </w:r>
          </w:p>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菜</w:t>
            </w:r>
          </w:p>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类</w:t>
            </w: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叶菜</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外形正常，叶梗光滑幼嫩，不干瘪凋萎，无过多黄叶，色泽正常。去除根须，不含土，无虫害，大白菜、卷心菜切开心不变黑，无腐烂情形，无明显浸水现象；农药残留不超标。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味苦，鲜度嫩度明显不佳，含黄叶须根，泥土、虫害严重，萎捏严重，浸水后仍不可恢复；受有害物质污染，农药残留超标。 </w:t>
            </w:r>
          </w:p>
        </w:tc>
      </w:tr>
      <w:tr w:rsidR="006F7DC4">
        <w:trPr>
          <w:trHeight w:val="132"/>
          <w:jc w:val="center"/>
        </w:trPr>
        <w:tc>
          <w:tcPr>
            <w:tcW w:w="503"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根茎类（如香芋、土豆、莴笋等）</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无虫咬、发芽、发霉现象，新鲜，形态大小与招标人自购标准相当。农药残留不超标。 </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发芽严重、发霉，新鲜度不佳，表面损伤、不完整，形态大小与招标人自购标准存在较大负偏差。受有害物质污染，农药残留超标。 </w:t>
            </w:r>
          </w:p>
        </w:tc>
      </w:tr>
      <w:tr w:rsidR="006F7DC4">
        <w:trPr>
          <w:trHeight w:val="941"/>
          <w:jc w:val="center"/>
        </w:trPr>
        <w:tc>
          <w:tcPr>
            <w:tcW w:w="503"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 xml:space="preserve">花果类（如西兰花、白菜花） </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无虫害，成熟度良好，新鲜固有的色泽鲜明，无发霉发黄。农药残留不超标。</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 xml:space="preserve">不新鲜，表面损伤、不完整，发霉，虫害过多。受有害物质污染，农药残留超标。 </w:t>
            </w:r>
          </w:p>
        </w:tc>
      </w:tr>
      <w:tr w:rsidR="006F7DC4">
        <w:trPr>
          <w:trHeight w:val="941"/>
          <w:jc w:val="center"/>
        </w:trPr>
        <w:tc>
          <w:tcPr>
            <w:tcW w:w="1830" w:type="dxa"/>
            <w:gridSpan w:val="2"/>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菌类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外观新鲜、干爽，菌盖或菌柄光洁无明显可见的白毛（菇体萌发出的菌丝），有食用菌特有的清香，无酸、馊、霉等异味，没有泡水，用手捏菇体不出水，没有使用荧光剂、甲醛及工业柠檬酸等做任何外观处理。</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不新鲜干爽，有明显可见白毛，有酸、馊、霉等异味，有泡水、用手捏菇体出水，使用荧光剂、甲醛及工业柠檬酸等做任何外观处理。</w:t>
            </w:r>
          </w:p>
        </w:tc>
      </w:tr>
      <w:tr w:rsidR="006F7DC4">
        <w:trPr>
          <w:trHeight w:val="361"/>
          <w:jc w:val="center"/>
        </w:trPr>
        <w:tc>
          <w:tcPr>
            <w:tcW w:w="503" w:type="dxa"/>
            <w:vMerge w:val="restart"/>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水果</w:t>
            </w:r>
            <w:r>
              <w:rPr>
                <w:rFonts w:eastAsia="宋体" w:hAnsi="宋体" w:hint="eastAsia"/>
                <w:color w:val="auto"/>
                <w:sz w:val="22"/>
                <w:szCs w:val="22"/>
              </w:rPr>
              <w:lastRenderedPageBreak/>
              <w:t>类</w:t>
            </w: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lastRenderedPageBreak/>
              <w:t>梨类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果形端正，大小均匀，无畸形果，带果柄；果面新鲜洁净，</w:t>
            </w:r>
            <w:r>
              <w:rPr>
                <w:rFonts w:ascii="宋体" w:eastAsia="宋体" w:hAnsi="宋体" w:hint="eastAsia"/>
              </w:rPr>
              <w:lastRenderedPageBreak/>
              <w:t>无刺划伤，无压痕，无病虫害；身重结实，味道爽甜</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lastRenderedPageBreak/>
              <w:t>不新鲜，有腐败变质现象，畸形，大小不均匀，有明显磕碰伤痕，有</w:t>
            </w:r>
            <w:r>
              <w:rPr>
                <w:rFonts w:ascii="宋体" w:eastAsia="宋体" w:hAnsi="宋体" w:hint="eastAsia"/>
              </w:rPr>
              <w:lastRenderedPageBreak/>
              <w:t>虫害，使用防腐剂、催熟剂等</w:t>
            </w:r>
          </w:p>
        </w:tc>
      </w:tr>
      <w:tr w:rsidR="006F7DC4">
        <w:trPr>
          <w:trHeight w:val="941"/>
          <w:jc w:val="center"/>
        </w:trPr>
        <w:tc>
          <w:tcPr>
            <w:tcW w:w="503"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苹果类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本品种特有的外形，大小均匀，果面光滑有光泽，具有本品种应有的自然色泽；无斑点或极少果锈，不起皱，无裂口，无压痕及其他机械损伤和冻伤黑斑；果身重，硬朗；口感汁液饱满，无苦涩味，无木栓化组织。</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r w:rsidR="006F7DC4">
        <w:trPr>
          <w:trHeight w:val="941"/>
          <w:jc w:val="center"/>
        </w:trPr>
        <w:tc>
          <w:tcPr>
            <w:tcW w:w="503"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香蕉类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果实丰满，果形端正，梳柄完整，不缺只口，单果均匀；色泽自然、光亮；皮色青黄，果面光滑，无病黑斑，无虫疤，无霉菌，无创伤；果肉稍硬；果皮可剥或易剥</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r w:rsidR="006F7DC4">
        <w:trPr>
          <w:trHeight w:val="521"/>
          <w:jc w:val="center"/>
        </w:trPr>
        <w:tc>
          <w:tcPr>
            <w:tcW w:w="503" w:type="dxa"/>
            <w:vMerge/>
            <w:vAlign w:val="center"/>
          </w:tcPr>
          <w:p w:rsidR="006F7DC4" w:rsidRDefault="006F7DC4">
            <w:pPr>
              <w:pStyle w:val="Default"/>
              <w:jc w:val="center"/>
              <w:rPr>
                <w:rFonts w:eastAsia="宋体" w:hAnsi="宋体" w:hint="eastAsia"/>
                <w:color w:val="auto"/>
                <w:sz w:val="22"/>
                <w:szCs w:val="22"/>
              </w:rPr>
            </w:pPr>
          </w:p>
        </w:tc>
        <w:tc>
          <w:tcPr>
            <w:tcW w:w="1327" w:type="dxa"/>
            <w:vAlign w:val="center"/>
          </w:tcPr>
          <w:p w:rsidR="006F7DC4" w:rsidRDefault="006F7DC4">
            <w:pPr>
              <w:pStyle w:val="Default"/>
              <w:jc w:val="center"/>
              <w:rPr>
                <w:rFonts w:eastAsia="宋体" w:hAnsi="宋体" w:hint="eastAsia"/>
                <w:color w:val="auto"/>
                <w:sz w:val="22"/>
                <w:szCs w:val="22"/>
              </w:rPr>
            </w:pPr>
            <w:r>
              <w:rPr>
                <w:rFonts w:eastAsia="宋体" w:hAnsi="宋体" w:hint="eastAsia"/>
                <w:color w:val="auto"/>
                <w:sz w:val="22"/>
                <w:szCs w:val="22"/>
              </w:rPr>
              <w:t>葡萄类</w:t>
            </w:r>
          </w:p>
        </w:tc>
        <w:tc>
          <w:tcPr>
            <w:tcW w:w="3165"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具有本品种应具有的外形、色泽；果粒面完好，皮上无斑痕，果珠饱满，大小均匀；轻提果穗枝梗，微微抖动，果实不抖落或抖落极少</w:t>
            </w:r>
          </w:p>
        </w:tc>
        <w:tc>
          <w:tcPr>
            <w:tcW w:w="3548" w:type="dxa"/>
            <w:vAlign w:val="center"/>
          </w:tcPr>
          <w:p w:rsidR="006F7DC4" w:rsidRDefault="006F7DC4">
            <w:pPr>
              <w:autoSpaceDE w:val="0"/>
              <w:autoSpaceDN w:val="0"/>
              <w:spacing w:after="0" w:line="240" w:lineRule="auto"/>
              <w:rPr>
                <w:rFonts w:ascii="宋体" w:eastAsia="宋体" w:hAnsi="宋体" w:hint="eastAsia"/>
              </w:rPr>
            </w:pPr>
            <w:r>
              <w:rPr>
                <w:rFonts w:ascii="宋体" w:eastAsia="宋体" w:hAnsi="宋体" w:hint="eastAsia"/>
              </w:rPr>
              <w:t>不新鲜，有腐败变质现象，畸形，大小不均匀，有明显磕碰伤痕，有虫害，使用防腐剂、催熟剂等</w:t>
            </w:r>
          </w:p>
        </w:tc>
      </w:tr>
    </w:tbl>
    <w:p w:rsidR="006F7DC4" w:rsidRDefault="006F7DC4">
      <w:pPr>
        <w:pStyle w:val="a0"/>
        <w:ind w:firstLine="280"/>
        <w:rPr>
          <w:rFonts w:ascii="宋体" w:eastAsia="宋体" w:hAnsi="宋体"/>
          <w:sz w:val="28"/>
          <w:szCs w:val="28"/>
        </w:rPr>
      </w:pPr>
    </w:p>
    <w:p w:rsidR="006F7DC4" w:rsidRDefault="006F7DC4">
      <w:pPr>
        <w:pStyle w:val="a0"/>
        <w:ind w:firstLine="280"/>
        <w:rPr>
          <w:rFonts w:ascii="宋体" w:eastAsia="宋体" w:hAnsi="宋体" w:hint="eastAsia"/>
          <w:b/>
          <w:bCs/>
          <w:sz w:val="24"/>
          <w:szCs w:val="24"/>
        </w:rPr>
      </w:pPr>
      <w:r>
        <w:rPr>
          <w:rFonts w:ascii="宋体" w:eastAsia="宋体" w:hAnsi="宋体"/>
          <w:sz w:val="28"/>
          <w:szCs w:val="28"/>
        </w:rPr>
        <w:br w:type="page"/>
      </w:r>
      <w:r>
        <w:rPr>
          <w:rFonts w:ascii="宋体" w:eastAsia="宋体" w:hAnsi="宋体" w:hint="eastAsia"/>
          <w:b/>
          <w:bCs/>
          <w:sz w:val="24"/>
          <w:szCs w:val="24"/>
        </w:rPr>
        <w:lastRenderedPageBreak/>
        <w:t>附件2 配送单位日常考核情况表</w:t>
      </w:r>
    </w:p>
    <w:p w:rsidR="006F7DC4" w:rsidRDefault="006F7DC4">
      <w:pPr>
        <w:pStyle w:val="a0"/>
        <w:ind w:firstLine="280"/>
        <w:jc w:val="center"/>
        <w:rPr>
          <w:rFonts w:ascii="宋体" w:eastAsia="宋体" w:hAnsi="宋体" w:hint="eastAsia"/>
          <w:sz w:val="28"/>
          <w:szCs w:val="28"/>
        </w:rPr>
      </w:pPr>
    </w:p>
    <w:p w:rsidR="006F7DC4" w:rsidRDefault="006F7DC4">
      <w:pPr>
        <w:pStyle w:val="a0"/>
        <w:ind w:firstLine="321"/>
        <w:jc w:val="center"/>
        <w:rPr>
          <w:rFonts w:ascii="宋体" w:eastAsia="宋体" w:hAnsi="宋体" w:hint="eastAsia"/>
          <w:b/>
          <w:bCs/>
          <w:sz w:val="32"/>
          <w:szCs w:val="32"/>
        </w:rPr>
      </w:pPr>
      <w:r>
        <w:rPr>
          <w:rFonts w:ascii="宋体" w:eastAsia="宋体" w:hAnsi="宋体" w:hint="eastAsia"/>
          <w:b/>
          <w:bCs/>
          <w:sz w:val="32"/>
          <w:szCs w:val="32"/>
        </w:rPr>
        <w:t>配送单位日常考核情况表</w:t>
      </w:r>
    </w:p>
    <w:tbl>
      <w:tblPr>
        <w:tblpPr w:leftFromText="180" w:rightFromText="180" w:vertAnchor="text" w:tblpXSpec="center" w:tblpY="405"/>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2292"/>
        <w:gridCol w:w="1698"/>
        <w:gridCol w:w="2303"/>
      </w:tblGrid>
      <w:tr w:rsidR="006F7DC4">
        <w:trPr>
          <w:trHeight w:val="852"/>
          <w:jc w:val="center"/>
        </w:trPr>
        <w:tc>
          <w:tcPr>
            <w:tcW w:w="1605"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配送时间</w:t>
            </w:r>
          </w:p>
        </w:tc>
        <w:tc>
          <w:tcPr>
            <w:tcW w:w="2292" w:type="dxa"/>
            <w:vAlign w:val="center"/>
          </w:tcPr>
          <w:p w:rsidR="006F7DC4" w:rsidRDefault="006F7DC4">
            <w:pPr>
              <w:pStyle w:val="a0"/>
              <w:ind w:firstLine="240"/>
              <w:jc w:val="center"/>
              <w:rPr>
                <w:rFonts w:ascii="宋体" w:eastAsia="宋体" w:hAnsi="宋体" w:hint="eastAsia"/>
                <w:sz w:val="24"/>
                <w:szCs w:val="24"/>
              </w:rPr>
            </w:pPr>
          </w:p>
        </w:tc>
        <w:tc>
          <w:tcPr>
            <w:tcW w:w="1698"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配送地点</w:t>
            </w:r>
          </w:p>
        </w:tc>
        <w:tc>
          <w:tcPr>
            <w:tcW w:w="2303" w:type="dxa"/>
            <w:vAlign w:val="center"/>
          </w:tcPr>
          <w:p w:rsidR="006F7DC4" w:rsidRDefault="006F7DC4">
            <w:pPr>
              <w:pStyle w:val="a0"/>
              <w:ind w:firstLine="240"/>
              <w:jc w:val="center"/>
              <w:rPr>
                <w:rFonts w:ascii="宋体" w:eastAsia="宋体" w:hAnsi="宋体" w:hint="eastAsia"/>
                <w:sz w:val="24"/>
                <w:szCs w:val="24"/>
              </w:rPr>
            </w:pPr>
          </w:p>
        </w:tc>
      </w:tr>
      <w:tr w:rsidR="006F7DC4">
        <w:trPr>
          <w:trHeight w:val="1492"/>
          <w:jc w:val="center"/>
        </w:trPr>
        <w:tc>
          <w:tcPr>
            <w:tcW w:w="1605"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问题事宜</w:t>
            </w:r>
          </w:p>
        </w:tc>
        <w:tc>
          <w:tcPr>
            <w:tcW w:w="6293" w:type="dxa"/>
            <w:gridSpan w:val="3"/>
            <w:vAlign w:val="center"/>
          </w:tcPr>
          <w:p w:rsidR="006F7DC4" w:rsidRDefault="006F7DC4">
            <w:pPr>
              <w:pStyle w:val="a0"/>
              <w:ind w:firstLine="240"/>
              <w:jc w:val="center"/>
              <w:rPr>
                <w:rFonts w:ascii="宋体" w:eastAsia="宋体" w:hAnsi="宋体" w:hint="eastAsia"/>
                <w:sz w:val="24"/>
                <w:szCs w:val="24"/>
              </w:rPr>
            </w:pPr>
          </w:p>
        </w:tc>
      </w:tr>
      <w:tr w:rsidR="006F7DC4">
        <w:trPr>
          <w:trHeight w:val="1492"/>
          <w:jc w:val="center"/>
        </w:trPr>
        <w:tc>
          <w:tcPr>
            <w:tcW w:w="1605"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党校意见</w:t>
            </w:r>
          </w:p>
        </w:tc>
        <w:tc>
          <w:tcPr>
            <w:tcW w:w="6293" w:type="dxa"/>
            <w:gridSpan w:val="3"/>
            <w:vAlign w:val="center"/>
          </w:tcPr>
          <w:p w:rsidR="006F7DC4" w:rsidRDefault="006F7DC4">
            <w:pPr>
              <w:pStyle w:val="a0"/>
              <w:ind w:firstLine="240"/>
              <w:jc w:val="center"/>
              <w:rPr>
                <w:rFonts w:ascii="宋体" w:eastAsia="宋体" w:hAnsi="宋体" w:hint="eastAsia"/>
                <w:sz w:val="24"/>
                <w:szCs w:val="24"/>
              </w:rPr>
            </w:pPr>
          </w:p>
        </w:tc>
      </w:tr>
      <w:tr w:rsidR="006F7DC4">
        <w:trPr>
          <w:trHeight w:val="1492"/>
          <w:jc w:val="center"/>
        </w:trPr>
        <w:tc>
          <w:tcPr>
            <w:tcW w:w="1605"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配送单位意见</w:t>
            </w:r>
          </w:p>
        </w:tc>
        <w:tc>
          <w:tcPr>
            <w:tcW w:w="6293" w:type="dxa"/>
            <w:gridSpan w:val="3"/>
            <w:vAlign w:val="center"/>
          </w:tcPr>
          <w:p w:rsidR="006F7DC4" w:rsidRDefault="006F7DC4">
            <w:pPr>
              <w:pStyle w:val="a0"/>
              <w:ind w:firstLine="240"/>
              <w:jc w:val="center"/>
              <w:rPr>
                <w:rFonts w:ascii="宋体" w:eastAsia="宋体" w:hAnsi="宋体" w:hint="eastAsia"/>
                <w:sz w:val="24"/>
                <w:szCs w:val="24"/>
              </w:rPr>
            </w:pPr>
          </w:p>
        </w:tc>
      </w:tr>
      <w:tr w:rsidR="006F7DC4">
        <w:trPr>
          <w:trHeight w:val="1506"/>
          <w:jc w:val="center"/>
        </w:trPr>
        <w:tc>
          <w:tcPr>
            <w:tcW w:w="1605" w:type="dxa"/>
            <w:vAlign w:val="center"/>
          </w:tcPr>
          <w:p w:rsidR="006F7DC4" w:rsidRDefault="006F7DC4">
            <w:pPr>
              <w:pStyle w:val="a0"/>
              <w:ind w:firstLine="240"/>
              <w:jc w:val="center"/>
              <w:rPr>
                <w:rFonts w:ascii="宋体" w:eastAsia="宋体" w:hAnsi="宋体" w:hint="eastAsia"/>
                <w:sz w:val="24"/>
                <w:szCs w:val="24"/>
              </w:rPr>
            </w:pPr>
            <w:r>
              <w:rPr>
                <w:rFonts w:ascii="宋体" w:eastAsia="宋体" w:hAnsi="宋体" w:hint="eastAsia"/>
                <w:sz w:val="24"/>
                <w:szCs w:val="24"/>
              </w:rPr>
              <w:t>备注</w:t>
            </w:r>
          </w:p>
        </w:tc>
        <w:tc>
          <w:tcPr>
            <w:tcW w:w="6293" w:type="dxa"/>
            <w:gridSpan w:val="3"/>
          </w:tcPr>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配送单位如出现以下问题，将根据问题的严重情况接受采购人的处罚：</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①产品质量以次充好；</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②产品价格超过报价清单价格；</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③产品供货数量不准确；</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④产品新鲜度差或超过质保期；</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⑤配送不准时；</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⑥配送车辆及用具卫生条件差；</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⑦配送单位不正当操作；</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⑧未准时结账等；</w:t>
            </w:r>
          </w:p>
          <w:p w:rsidR="006F7DC4" w:rsidRDefault="006F7DC4">
            <w:pPr>
              <w:pStyle w:val="a0"/>
              <w:ind w:firstLineChars="0" w:firstLine="0"/>
              <w:jc w:val="both"/>
              <w:rPr>
                <w:rFonts w:ascii="宋体" w:eastAsia="宋体" w:hAnsi="宋体" w:hint="eastAsia"/>
                <w:sz w:val="24"/>
                <w:szCs w:val="24"/>
              </w:rPr>
            </w:pPr>
            <w:r>
              <w:rPr>
                <w:rFonts w:ascii="宋体" w:eastAsia="宋体" w:hAnsi="宋体" w:hint="eastAsia"/>
                <w:sz w:val="24"/>
                <w:szCs w:val="24"/>
              </w:rPr>
              <w:t>⑨</w:t>
            </w:r>
            <w:r>
              <w:rPr>
                <w:rFonts w:ascii="宋体" w:eastAsia="宋体" w:hAnsi="宋体" w:hint="eastAsia"/>
              </w:rPr>
              <w:t>配送单位违反其他其在比选时承诺的条件。</w:t>
            </w:r>
          </w:p>
        </w:tc>
      </w:tr>
    </w:tbl>
    <w:p w:rsidR="006F7DC4" w:rsidRDefault="006F7DC4">
      <w:pPr>
        <w:pStyle w:val="a0"/>
        <w:ind w:firstLine="280"/>
        <w:rPr>
          <w:rFonts w:ascii="宋体" w:eastAsia="宋体" w:hAnsi="宋体" w:hint="eastAsia"/>
          <w:sz w:val="28"/>
          <w:szCs w:val="28"/>
        </w:rPr>
      </w:pPr>
    </w:p>
    <w:sectPr w:rsidR="006F7DC4">
      <w:pgSz w:w="11906" w:h="16838"/>
      <w:pgMar w:top="1440"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47" w:rsidRDefault="008E4947">
      <w:pPr>
        <w:spacing w:after="0"/>
      </w:pPr>
      <w:r>
        <w:separator/>
      </w:r>
    </w:p>
  </w:endnote>
  <w:endnote w:type="continuationSeparator" w:id="1">
    <w:p w:rsidR="008E4947" w:rsidRDefault="008E49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C4" w:rsidRDefault="006F7DC4">
    <w:pPr>
      <w:pStyle w:val="a5"/>
      <w:jc w:val="right"/>
    </w:pPr>
    <w:fldSimple w:instr=" PAGE   \* MERGEFORMAT ">
      <w:r w:rsidR="00C46248" w:rsidRPr="00C46248">
        <w:rPr>
          <w:noProof/>
          <w:lang w:val="zh-CN" w:eastAsia="zh-CN"/>
        </w:rPr>
        <w:t>1</w:t>
      </w:r>
    </w:fldSimple>
  </w:p>
  <w:p w:rsidR="006F7DC4" w:rsidRDefault="006F7D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47" w:rsidRDefault="008E4947">
      <w:pPr>
        <w:spacing w:after="0"/>
      </w:pPr>
      <w:r>
        <w:separator/>
      </w:r>
    </w:p>
  </w:footnote>
  <w:footnote w:type="continuationSeparator" w:id="1">
    <w:p w:rsidR="008E4947" w:rsidRDefault="008E49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7A6CF"/>
    <w:multiLevelType w:val="singleLevel"/>
    <w:tmpl w:val="81B7A6CF"/>
    <w:lvl w:ilvl="0">
      <w:start w:val="12"/>
      <w:numFmt w:val="decimal"/>
      <w:suff w:val="space"/>
      <w:lvlText w:val="%1、"/>
      <w:lvlJc w:val="left"/>
    </w:lvl>
  </w:abstractNum>
  <w:abstractNum w:abstractNumId="1">
    <w:nsid w:val="8B514F92"/>
    <w:multiLevelType w:val="singleLevel"/>
    <w:tmpl w:val="8B514F92"/>
    <w:lvl w:ilvl="0">
      <w:start w:val="1"/>
      <w:numFmt w:val="decimal"/>
      <w:suff w:val="nothing"/>
      <w:lvlText w:val="（%1）"/>
      <w:lvlJc w:val="left"/>
    </w:lvl>
  </w:abstractNum>
  <w:abstractNum w:abstractNumId="2">
    <w:nsid w:val="C5C982B8"/>
    <w:multiLevelType w:val="singleLevel"/>
    <w:tmpl w:val="C5C982B8"/>
    <w:lvl w:ilvl="0">
      <w:start w:val="1"/>
      <w:numFmt w:val="decimal"/>
      <w:suff w:val="space"/>
      <w:lvlText w:val="%1、"/>
      <w:lvlJc w:val="left"/>
    </w:lvl>
  </w:abstractNum>
  <w:abstractNum w:abstractNumId="3">
    <w:nsid w:val="00000001"/>
    <w:multiLevelType w:val="multilevel"/>
    <w:tmpl w:val="00000001"/>
    <w:lvl w:ilvl="0">
      <w:start w:val="1"/>
      <w:numFmt w:val="bullet"/>
      <w:lvlText w:val=""/>
      <w:lvlJc w:val="left"/>
      <w:pPr>
        <w:tabs>
          <w:tab w:val="num" w:pos="891"/>
        </w:tabs>
        <w:ind w:left="891" w:hanging="420"/>
      </w:pPr>
      <w:rPr>
        <w:rFonts w:ascii="Wingdings" w:hAnsi="Wingdings" w:hint="default"/>
        <w:b w:val="0"/>
        <w:i w:val="0"/>
      </w:rPr>
    </w:lvl>
    <w:lvl w:ilvl="1">
      <w:start w:val="1"/>
      <w:numFmt w:val="lowerLetter"/>
      <w:lvlText w:val="%2)"/>
      <w:lvlJc w:val="left"/>
      <w:pPr>
        <w:tabs>
          <w:tab w:val="num" w:pos="1311"/>
        </w:tabs>
        <w:ind w:left="1311" w:hanging="420"/>
      </w:pPr>
    </w:lvl>
    <w:lvl w:ilvl="2">
      <w:start w:val="1"/>
      <w:numFmt w:val="lowerRoman"/>
      <w:lvlText w:val="%3."/>
      <w:lvlJc w:val="right"/>
      <w:pPr>
        <w:tabs>
          <w:tab w:val="num" w:pos="1731"/>
        </w:tabs>
        <w:ind w:left="1731" w:hanging="420"/>
      </w:pPr>
    </w:lvl>
    <w:lvl w:ilvl="3">
      <w:start w:val="1"/>
      <w:numFmt w:val="decimal"/>
      <w:lvlText w:val="%4."/>
      <w:lvlJc w:val="left"/>
      <w:pPr>
        <w:tabs>
          <w:tab w:val="num" w:pos="2151"/>
        </w:tabs>
        <w:ind w:left="2151" w:hanging="420"/>
      </w:pPr>
    </w:lvl>
    <w:lvl w:ilvl="4">
      <w:start w:val="1"/>
      <w:numFmt w:val="lowerLetter"/>
      <w:lvlText w:val="%5)"/>
      <w:lvlJc w:val="left"/>
      <w:pPr>
        <w:tabs>
          <w:tab w:val="num" w:pos="2571"/>
        </w:tabs>
        <w:ind w:left="2571" w:hanging="420"/>
      </w:pPr>
    </w:lvl>
    <w:lvl w:ilvl="5">
      <w:start w:val="1"/>
      <w:numFmt w:val="lowerRoman"/>
      <w:lvlText w:val="%6."/>
      <w:lvlJc w:val="right"/>
      <w:pPr>
        <w:tabs>
          <w:tab w:val="num" w:pos="2991"/>
        </w:tabs>
        <w:ind w:left="2991" w:hanging="420"/>
      </w:pPr>
    </w:lvl>
    <w:lvl w:ilvl="6">
      <w:start w:val="1"/>
      <w:numFmt w:val="decimal"/>
      <w:lvlText w:val="%7."/>
      <w:lvlJc w:val="left"/>
      <w:pPr>
        <w:tabs>
          <w:tab w:val="num" w:pos="3411"/>
        </w:tabs>
        <w:ind w:left="3411" w:hanging="420"/>
      </w:pPr>
    </w:lvl>
    <w:lvl w:ilvl="7">
      <w:start w:val="1"/>
      <w:numFmt w:val="lowerLetter"/>
      <w:lvlText w:val="%8)"/>
      <w:lvlJc w:val="left"/>
      <w:pPr>
        <w:tabs>
          <w:tab w:val="num" w:pos="3831"/>
        </w:tabs>
        <w:ind w:left="3831" w:hanging="420"/>
      </w:pPr>
    </w:lvl>
    <w:lvl w:ilvl="8">
      <w:start w:val="1"/>
      <w:numFmt w:val="lowerRoman"/>
      <w:lvlText w:val="%9."/>
      <w:lvlJc w:val="right"/>
      <w:pPr>
        <w:tabs>
          <w:tab w:val="num" w:pos="4251"/>
        </w:tabs>
        <w:ind w:left="4251" w:hanging="420"/>
      </w:pPr>
    </w:lvl>
  </w:abstractNum>
  <w:abstractNum w:abstractNumId="4">
    <w:nsid w:val="00000005"/>
    <w:multiLevelType w:val="multilevel"/>
    <w:tmpl w:val="00000005"/>
    <w:lvl w:ilvl="0">
      <w:start w:val="1"/>
      <w:numFmt w:val="decimal"/>
      <w:lvlText w:val="%1)"/>
      <w:lvlJc w:val="left"/>
      <w:pPr>
        <w:tabs>
          <w:tab w:val="num" w:pos="780"/>
        </w:tabs>
        <w:ind w:left="780" w:hanging="420"/>
      </w:pPr>
      <w:rPr>
        <w:rFonts w:hint="eastAsia"/>
        <w:b w:val="0"/>
      </w:rPr>
    </w:lvl>
    <w:lvl w:ilvl="1">
      <w:start w:val="1"/>
      <w:numFmt w:val="lowerLetter"/>
      <w:lvlText w:val="%2)"/>
      <w:lvlJc w:val="left"/>
      <w:pPr>
        <w:tabs>
          <w:tab w:val="num" w:pos="840"/>
        </w:tabs>
        <w:ind w:left="840" w:hanging="420"/>
      </w:pPr>
      <w:rPr>
        <w:b w:val="0"/>
      </w:rPr>
    </w:lvl>
    <w:lvl w:ilvl="2">
      <w:start w:val="1"/>
      <w:numFmt w:val="chineseCountingThousand"/>
      <w:lvlText w:val="(%3)"/>
      <w:lvlJc w:val="left"/>
      <w:pPr>
        <w:tabs>
          <w:tab w:val="num" w:pos="420"/>
        </w:tabs>
        <w:ind w:left="420"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multilevel"/>
    <w:tmpl w:val="00000006"/>
    <w:lvl w:ilvl="0">
      <w:start w:val="1"/>
      <w:numFmt w:val="decimal"/>
      <w:lvlText w:val="（%1）"/>
      <w:lvlJc w:val="left"/>
      <w:pPr>
        <w:tabs>
          <w:tab w:val="num" w:pos="272"/>
        </w:tabs>
        <w:ind w:left="-454" w:firstLine="454"/>
      </w:pPr>
      <w:rPr>
        <w:rFonts w:hint="eastAsia"/>
        <w:color w:val="000000"/>
      </w:rPr>
    </w:lvl>
    <w:lvl w:ilvl="1">
      <w:start w:val="1"/>
      <w:numFmt w:val="lowerLetter"/>
      <w:lvlText w:val="%2)"/>
      <w:lvlJc w:val="left"/>
      <w:pPr>
        <w:tabs>
          <w:tab w:val="num" w:pos="1316"/>
        </w:tabs>
        <w:ind w:left="1316" w:hanging="420"/>
      </w:pPr>
    </w:lvl>
    <w:lvl w:ilvl="2">
      <w:start w:val="1"/>
      <w:numFmt w:val="lowerRoman"/>
      <w:lvlText w:val="%3."/>
      <w:lvlJc w:val="right"/>
      <w:pPr>
        <w:tabs>
          <w:tab w:val="num" w:pos="1736"/>
        </w:tabs>
        <w:ind w:left="1736" w:hanging="420"/>
      </w:pPr>
    </w:lvl>
    <w:lvl w:ilvl="3">
      <w:start w:val="1"/>
      <w:numFmt w:val="decimal"/>
      <w:lvlText w:val="%4."/>
      <w:lvlJc w:val="left"/>
      <w:pPr>
        <w:tabs>
          <w:tab w:val="num" w:pos="2156"/>
        </w:tabs>
        <w:ind w:left="2156" w:hanging="420"/>
      </w:pPr>
    </w:lvl>
    <w:lvl w:ilvl="4">
      <w:start w:val="1"/>
      <w:numFmt w:val="lowerLetter"/>
      <w:lvlText w:val="%5)"/>
      <w:lvlJc w:val="left"/>
      <w:pPr>
        <w:tabs>
          <w:tab w:val="num" w:pos="2576"/>
        </w:tabs>
        <w:ind w:left="2576" w:hanging="420"/>
      </w:pPr>
    </w:lvl>
    <w:lvl w:ilvl="5">
      <w:start w:val="1"/>
      <w:numFmt w:val="lowerRoman"/>
      <w:lvlText w:val="%6."/>
      <w:lvlJc w:val="right"/>
      <w:pPr>
        <w:tabs>
          <w:tab w:val="num" w:pos="2996"/>
        </w:tabs>
        <w:ind w:left="2996" w:hanging="420"/>
      </w:pPr>
    </w:lvl>
    <w:lvl w:ilvl="6">
      <w:start w:val="1"/>
      <w:numFmt w:val="decimal"/>
      <w:lvlText w:val="%7."/>
      <w:lvlJc w:val="left"/>
      <w:pPr>
        <w:tabs>
          <w:tab w:val="num" w:pos="3416"/>
        </w:tabs>
        <w:ind w:left="3416" w:hanging="420"/>
      </w:pPr>
    </w:lvl>
    <w:lvl w:ilvl="7">
      <w:start w:val="1"/>
      <w:numFmt w:val="lowerLetter"/>
      <w:lvlText w:val="%8)"/>
      <w:lvlJc w:val="left"/>
      <w:pPr>
        <w:tabs>
          <w:tab w:val="num" w:pos="3836"/>
        </w:tabs>
        <w:ind w:left="3836" w:hanging="420"/>
      </w:pPr>
    </w:lvl>
    <w:lvl w:ilvl="8">
      <w:start w:val="1"/>
      <w:numFmt w:val="lowerRoman"/>
      <w:lvlText w:val="%9."/>
      <w:lvlJc w:val="right"/>
      <w:pPr>
        <w:tabs>
          <w:tab w:val="num" w:pos="4256"/>
        </w:tabs>
        <w:ind w:left="4256" w:hanging="420"/>
      </w:pPr>
    </w:lvl>
  </w:abstractNum>
  <w:abstractNum w:abstractNumId="6">
    <w:nsid w:val="00000007"/>
    <w:multiLevelType w:val="multilevel"/>
    <w:tmpl w:val="00000007"/>
    <w:lvl w:ilvl="0">
      <w:start w:val="1"/>
      <w:numFmt w:val="upperLetter"/>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0000008"/>
    <w:multiLevelType w:val="multilevel"/>
    <w:tmpl w:val="00000008"/>
    <w:lvl w:ilvl="0">
      <w:start w:val="2"/>
      <w:numFmt w:val="japaneseCounting"/>
      <w:lvlText w:val="%1、"/>
      <w:lvlJc w:val="left"/>
      <w:pPr>
        <w:ind w:left="622" w:hanging="480"/>
      </w:pPr>
      <w:rPr>
        <w:rFonts w:ascii="宋体" w:hAnsi="宋体" w:hint="default"/>
        <w:b/>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CC9BB90"/>
    <w:multiLevelType w:val="singleLevel"/>
    <w:tmpl w:val="0CC9BB90"/>
    <w:lvl w:ilvl="0">
      <w:start w:val="8"/>
      <w:numFmt w:val="decimal"/>
      <w:suff w:val="space"/>
      <w:lvlText w:val="%1、"/>
      <w:lvlJc w:val="left"/>
    </w:lvl>
  </w:abstractNum>
  <w:abstractNum w:abstractNumId="9">
    <w:nsid w:val="124FE2D0"/>
    <w:multiLevelType w:val="singleLevel"/>
    <w:tmpl w:val="124FE2D0"/>
    <w:lvl w:ilvl="0">
      <w:start w:val="5"/>
      <w:numFmt w:val="decimal"/>
      <w:suff w:val="space"/>
      <w:lvlText w:val="%1、"/>
      <w:lvlJc w:val="left"/>
      <w:pPr>
        <w:ind w:left="-9" w:firstLine="0"/>
      </w:pPr>
    </w:lvl>
  </w:abstractNum>
  <w:abstractNum w:abstractNumId="10">
    <w:nsid w:val="482A4031"/>
    <w:multiLevelType w:val="multilevel"/>
    <w:tmpl w:val="482A40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28168B"/>
    <w:multiLevelType w:val="multilevel"/>
    <w:tmpl w:val="5D2816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960CFDC"/>
    <w:multiLevelType w:val="singleLevel"/>
    <w:tmpl w:val="6960CFDC"/>
    <w:lvl w:ilvl="0">
      <w:start w:val="15"/>
      <w:numFmt w:val="decimal"/>
      <w:suff w:val="space"/>
      <w:lvlText w:val="%1、"/>
      <w:lvlJc w:val="left"/>
    </w:lvl>
  </w:abstractNum>
  <w:abstractNum w:abstractNumId="13">
    <w:nsid w:val="74E83C2C"/>
    <w:multiLevelType w:val="multilevel"/>
    <w:tmpl w:val="74E83C2C"/>
    <w:lvl w:ilvl="0">
      <w:start w:val="5"/>
      <w:numFmt w:val="japaneseCounting"/>
      <w:lvlText w:val="%1、"/>
      <w:lvlJc w:val="left"/>
      <w:pPr>
        <w:ind w:left="622" w:hanging="4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7"/>
  </w:num>
  <w:num w:numId="2">
    <w:abstractNumId w:val="11"/>
  </w:num>
  <w:num w:numId="3">
    <w:abstractNumId w:val="9"/>
  </w:num>
  <w:num w:numId="4">
    <w:abstractNumId w:val="8"/>
  </w:num>
  <w:num w:numId="5">
    <w:abstractNumId w:val="5"/>
  </w:num>
  <w:num w:numId="6">
    <w:abstractNumId w:val="0"/>
  </w:num>
  <w:num w:numId="7">
    <w:abstractNumId w:val="3"/>
  </w:num>
  <w:num w:numId="8">
    <w:abstractNumId w:val="12"/>
  </w:num>
  <w:num w:numId="9">
    <w:abstractNumId w:val="10"/>
  </w:num>
  <w:num w:numId="10">
    <w:abstractNumId w:val="2"/>
  </w:num>
  <w:num w:numId="11">
    <w:abstractNumId w:val="13"/>
  </w:num>
  <w:num w:numId="12">
    <w:abstractNumId w:val="4"/>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VerticalSpacing w:val="156"/>
  <w:doNotShadeFormData/>
  <w:noPunctuationKerning/>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01B4"/>
    <w:rsid w:val="00060CF1"/>
    <w:rsid w:val="0006598E"/>
    <w:rsid w:val="00072343"/>
    <w:rsid w:val="0009102D"/>
    <w:rsid w:val="000F264B"/>
    <w:rsid w:val="000F6AA1"/>
    <w:rsid w:val="00121154"/>
    <w:rsid w:val="00137905"/>
    <w:rsid w:val="00140129"/>
    <w:rsid w:val="001610D8"/>
    <w:rsid w:val="00170593"/>
    <w:rsid w:val="00175817"/>
    <w:rsid w:val="001768E2"/>
    <w:rsid w:val="001D4DB2"/>
    <w:rsid w:val="001F4FF8"/>
    <w:rsid w:val="002656D3"/>
    <w:rsid w:val="0027321C"/>
    <w:rsid w:val="002B1F15"/>
    <w:rsid w:val="002B56DC"/>
    <w:rsid w:val="00363245"/>
    <w:rsid w:val="00366BB7"/>
    <w:rsid w:val="00387B4E"/>
    <w:rsid w:val="003B1585"/>
    <w:rsid w:val="003B2840"/>
    <w:rsid w:val="003B61B4"/>
    <w:rsid w:val="003D1E21"/>
    <w:rsid w:val="003E1DE9"/>
    <w:rsid w:val="0042175D"/>
    <w:rsid w:val="00434765"/>
    <w:rsid w:val="0045655A"/>
    <w:rsid w:val="00465978"/>
    <w:rsid w:val="00486423"/>
    <w:rsid w:val="004C2603"/>
    <w:rsid w:val="004C512F"/>
    <w:rsid w:val="004F6A9E"/>
    <w:rsid w:val="00525C97"/>
    <w:rsid w:val="00526902"/>
    <w:rsid w:val="0053063E"/>
    <w:rsid w:val="0059724E"/>
    <w:rsid w:val="005A32DC"/>
    <w:rsid w:val="005F0CC8"/>
    <w:rsid w:val="0060128A"/>
    <w:rsid w:val="006145FA"/>
    <w:rsid w:val="00620AFA"/>
    <w:rsid w:val="0063099E"/>
    <w:rsid w:val="00634E46"/>
    <w:rsid w:val="006359A4"/>
    <w:rsid w:val="00676AF1"/>
    <w:rsid w:val="0068693B"/>
    <w:rsid w:val="00691C6E"/>
    <w:rsid w:val="006A75B4"/>
    <w:rsid w:val="006F4DDE"/>
    <w:rsid w:val="006F7DC4"/>
    <w:rsid w:val="00705DC6"/>
    <w:rsid w:val="00707A9B"/>
    <w:rsid w:val="007469D0"/>
    <w:rsid w:val="007471EC"/>
    <w:rsid w:val="00777C84"/>
    <w:rsid w:val="007860F1"/>
    <w:rsid w:val="007A31A1"/>
    <w:rsid w:val="007E5832"/>
    <w:rsid w:val="0080508B"/>
    <w:rsid w:val="00840A54"/>
    <w:rsid w:val="0084489C"/>
    <w:rsid w:val="00861F93"/>
    <w:rsid w:val="00871BF8"/>
    <w:rsid w:val="00880AAF"/>
    <w:rsid w:val="0088677B"/>
    <w:rsid w:val="008B1AC8"/>
    <w:rsid w:val="008E4947"/>
    <w:rsid w:val="008F45B0"/>
    <w:rsid w:val="00902833"/>
    <w:rsid w:val="00911D1C"/>
    <w:rsid w:val="00921EBB"/>
    <w:rsid w:val="009332AB"/>
    <w:rsid w:val="00941C9C"/>
    <w:rsid w:val="00986032"/>
    <w:rsid w:val="009C37D5"/>
    <w:rsid w:val="00A27A28"/>
    <w:rsid w:val="00A50741"/>
    <w:rsid w:val="00A82BEA"/>
    <w:rsid w:val="00A875EB"/>
    <w:rsid w:val="00A97391"/>
    <w:rsid w:val="00AA319B"/>
    <w:rsid w:val="00AB269E"/>
    <w:rsid w:val="00AC6CD6"/>
    <w:rsid w:val="00AC6CEB"/>
    <w:rsid w:val="00B018E7"/>
    <w:rsid w:val="00B02B3D"/>
    <w:rsid w:val="00B0775F"/>
    <w:rsid w:val="00B3056E"/>
    <w:rsid w:val="00B43911"/>
    <w:rsid w:val="00B473F7"/>
    <w:rsid w:val="00BC7A86"/>
    <w:rsid w:val="00C0165D"/>
    <w:rsid w:val="00C16D73"/>
    <w:rsid w:val="00C17219"/>
    <w:rsid w:val="00C362E5"/>
    <w:rsid w:val="00C46248"/>
    <w:rsid w:val="00C50775"/>
    <w:rsid w:val="00C64001"/>
    <w:rsid w:val="00C641CA"/>
    <w:rsid w:val="00C65418"/>
    <w:rsid w:val="00C65AD2"/>
    <w:rsid w:val="00C71298"/>
    <w:rsid w:val="00C95CF4"/>
    <w:rsid w:val="00CD3F65"/>
    <w:rsid w:val="00CD67D9"/>
    <w:rsid w:val="00D05EC4"/>
    <w:rsid w:val="00D25752"/>
    <w:rsid w:val="00D32621"/>
    <w:rsid w:val="00DC7A13"/>
    <w:rsid w:val="00DD7493"/>
    <w:rsid w:val="00DE5D47"/>
    <w:rsid w:val="00E07AB3"/>
    <w:rsid w:val="00E22667"/>
    <w:rsid w:val="00E73684"/>
    <w:rsid w:val="00E75F6A"/>
    <w:rsid w:val="00E86A4A"/>
    <w:rsid w:val="00E92DC8"/>
    <w:rsid w:val="00EA7AC7"/>
    <w:rsid w:val="00EF0C12"/>
    <w:rsid w:val="00EF65DF"/>
    <w:rsid w:val="00F23AC4"/>
    <w:rsid w:val="00F45380"/>
    <w:rsid w:val="00FC5520"/>
    <w:rsid w:val="00FD753E"/>
    <w:rsid w:val="00FE0BE1"/>
    <w:rsid w:val="01DB1DF7"/>
    <w:rsid w:val="01E25256"/>
    <w:rsid w:val="02DD63BF"/>
    <w:rsid w:val="03791832"/>
    <w:rsid w:val="03845E79"/>
    <w:rsid w:val="04B5680B"/>
    <w:rsid w:val="055761F5"/>
    <w:rsid w:val="05D52FD9"/>
    <w:rsid w:val="060C2F4B"/>
    <w:rsid w:val="0639333A"/>
    <w:rsid w:val="06782E06"/>
    <w:rsid w:val="06ED6D8C"/>
    <w:rsid w:val="0735710A"/>
    <w:rsid w:val="089E0C2F"/>
    <w:rsid w:val="08F900FF"/>
    <w:rsid w:val="092E0289"/>
    <w:rsid w:val="093054C7"/>
    <w:rsid w:val="09B021BB"/>
    <w:rsid w:val="0A677B5D"/>
    <w:rsid w:val="0A926AC3"/>
    <w:rsid w:val="0B1410FA"/>
    <w:rsid w:val="0B6C541A"/>
    <w:rsid w:val="0B7555BB"/>
    <w:rsid w:val="0BF168E6"/>
    <w:rsid w:val="0CAE0CB6"/>
    <w:rsid w:val="0CBD0F80"/>
    <w:rsid w:val="0D8B7AB0"/>
    <w:rsid w:val="0DBD7C76"/>
    <w:rsid w:val="0E36234C"/>
    <w:rsid w:val="0E9F514F"/>
    <w:rsid w:val="0EF06338"/>
    <w:rsid w:val="0EF44FB0"/>
    <w:rsid w:val="0F17648A"/>
    <w:rsid w:val="0F240D44"/>
    <w:rsid w:val="0F2B738E"/>
    <w:rsid w:val="0F9E26C9"/>
    <w:rsid w:val="0FC130F3"/>
    <w:rsid w:val="0FCA3041"/>
    <w:rsid w:val="103149E5"/>
    <w:rsid w:val="10997363"/>
    <w:rsid w:val="10CB5EAD"/>
    <w:rsid w:val="110A157D"/>
    <w:rsid w:val="12C940F1"/>
    <w:rsid w:val="133E2A6C"/>
    <w:rsid w:val="13F518D1"/>
    <w:rsid w:val="142A101D"/>
    <w:rsid w:val="14B00C47"/>
    <w:rsid w:val="14D178FB"/>
    <w:rsid w:val="14F96290"/>
    <w:rsid w:val="14FD0D48"/>
    <w:rsid w:val="15435024"/>
    <w:rsid w:val="155F6A6A"/>
    <w:rsid w:val="158D2776"/>
    <w:rsid w:val="15D916AB"/>
    <w:rsid w:val="16314801"/>
    <w:rsid w:val="168118FE"/>
    <w:rsid w:val="16941144"/>
    <w:rsid w:val="16B8655B"/>
    <w:rsid w:val="16CF03C5"/>
    <w:rsid w:val="171C4479"/>
    <w:rsid w:val="17311BA4"/>
    <w:rsid w:val="17675889"/>
    <w:rsid w:val="1768009B"/>
    <w:rsid w:val="17842850"/>
    <w:rsid w:val="18947751"/>
    <w:rsid w:val="18C146F7"/>
    <w:rsid w:val="19303CE6"/>
    <w:rsid w:val="1A0700B9"/>
    <w:rsid w:val="1A291043"/>
    <w:rsid w:val="1AA23C08"/>
    <w:rsid w:val="1AF05BD2"/>
    <w:rsid w:val="1B380C0B"/>
    <w:rsid w:val="1B435697"/>
    <w:rsid w:val="1B91408A"/>
    <w:rsid w:val="1BCA4310"/>
    <w:rsid w:val="1C416715"/>
    <w:rsid w:val="1CBE4FB4"/>
    <w:rsid w:val="1CFA7541"/>
    <w:rsid w:val="1D0250EF"/>
    <w:rsid w:val="1D745888"/>
    <w:rsid w:val="1E120F02"/>
    <w:rsid w:val="1E177091"/>
    <w:rsid w:val="1E2777A5"/>
    <w:rsid w:val="1E4550FA"/>
    <w:rsid w:val="1E735F95"/>
    <w:rsid w:val="1EB453A7"/>
    <w:rsid w:val="1F28155B"/>
    <w:rsid w:val="1F65570D"/>
    <w:rsid w:val="1F7C5D81"/>
    <w:rsid w:val="206517CF"/>
    <w:rsid w:val="20716DFB"/>
    <w:rsid w:val="2080674C"/>
    <w:rsid w:val="20E826DC"/>
    <w:rsid w:val="21334624"/>
    <w:rsid w:val="216534B5"/>
    <w:rsid w:val="21BB2F84"/>
    <w:rsid w:val="223745FE"/>
    <w:rsid w:val="224B19B7"/>
    <w:rsid w:val="22662226"/>
    <w:rsid w:val="22E765EB"/>
    <w:rsid w:val="22F566D3"/>
    <w:rsid w:val="22FC602F"/>
    <w:rsid w:val="23276D3C"/>
    <w:rsid w:val="234B4AF0"/>
    <w:rsid w:val="234E586B"/>
    <w:rsid w:val="23960A76"/>
    <w:rsid w:val="2445716B"/>
    <w:rsid w:val="24532F28"/>
    <w:rsid w:val="2488127E"/>
    <w:rsid w:val="24974241"/>
    <w:rsid w:val="25370087"/>
    <w:rsid w:val="25B20E91"/>
    <w:rsid w:val="25B818C2"/>
    <w:rsid w:val="25C22031"/>
    <w:rsid w:val="265E3040"/>
    <w:rsid w:val="27D44263"/>
    <w:rsid w:val="281B4FC1"/>
    <w:rsid w:val="285A695A"/>
    <w:rsid w:val="28724A33"/>
    <w:rsid w:val="288D47A1"/>
    <w:rsid w:val="28D02FC2"/>
    <w:rsid w:val="28D1711A"/>
    <w:rsid w:val="28FE563B"/>
    <w:rsid w:val="29DD6C74"/>
    <w:rsid w:val="2A1576E6"/>
    <w:rsid w:val="2A1E2D27"/>
    <w:rsid w:val="2A2B5E9B"/>
    <w:rsid w:val="2A2D0D0A"/>
    <w:rsid w:val="2A6A14E4"/>
    <w:rsid w:val="2AE62B09"/>
    <w:rsid w:val="2AF019EB"/>
    <w:rsid w:val="2B327994"/>
    <w:rsid w:val="2B455C47"/>
    <w:rsid w:val="2BAB765E"/>
    <w:rsid w:val="2BC54B51"/>
    <w:rsid w:val="2BD905E8"/>
    <w:rsid w:val="2C172B6D"/>
    <w:rsid w:val="2C21396C"/>
    <w:rsid w:val="2C22376B"/>
    <w:rsid w:val="2D5849FB"/>
    <w:rsid w:val="2D756A30"/>
    <w:rsid w:val="2DEE2598"/>
    <w:rsid w:val="2E011680"/>
    <w:rsid w:val="2F2C060E"/>
    <w:rsid w:val="301B0448"/>
    <w:rsid w:val="30354640"/>
    <w:rsid w:val="304C0B39"/>
    <w:rsid w:val="305D1D9C"/>
    <w:rsid w:val="30825AD7"/>
    <w:rsid w:val="309E6B49"/>
    <w:rsid w:val="30BB3167"/>
    <w:rsid w:val="30E86F13"/>
    <w:rsid w:val="310C123B"/>
    <w:rsid w:val="31B00E5D"/>
    <w:rsid w:val="31C04B49"/>
    <w:rsid w:val="32345536"/>
    <w:rsid w:val="32641E97"/>
    <w:rsid w:val="327B04DB"/>
    <w:rsid w:val="32B06BB9"/>
    <w:rsid w:val="33286DC8"/>
    <w:rsid w:val="332F30BD"/>
    <w:rsid w:val="333157FD"/>
    <w:rsid w:val="33670BCA"/>
    <w:rsid w:val="339943B9"/>
    <w:rsid w:val="33A65B7D"/>
    <w:rsid w:val="33D87CBA"/>
    <w:rsid w:val="340A31F0"/>
    <w:rsid w:val="3466695A"/>
    <w:rsid w:val="34866E64"/>
    <w:rsid w:val="34AC732B"/>
    <w:rsid w:val="35B809C5"/>
    <w:rsid w:val="362F593D"/>
    <w:rsid w:val="3637567D"/>
    <w:rsid w:val="36741291"/>
    <w:rsid w:val="369825FE"/>
    <w:rsid w:val="37020064"/>
    <w:rsid w:val="371F587A"/>
    <w:rsid w:val="3737197E"/>
    <w:rsid w:val="38460866"/>
    <w:rsid w:val="38E04C27"/>
    <w:rsid w:val="38FF6CDA"/>
    <w:rsid w:val="39081006"/>
    <w:rsid w:val="39343049"/>
    <w:rsid w:val="39F91227"/>
    <w:rsid w:val="3A047414"/>
    <w:rsid w:val="3A371BC9"/>
    <w:rsid w:val="3AEF386F"/>
    <w:rsid w:val="3B305DB3"/>
    <w:rsid w:val="3B344200"/>
    <w:rsid w:val="3B8A0E1D"/>
    <w:rsid w:val="3BB05145"/>
    <w:rsid w:val="3C1B68AD"/>
    <w:rsid w:val="3C353170"/>
    <w:rsid w:val="3C4F45A4"/>
    <w:rsid w:val="3CCC7526"/>
    <w:rsid w:val="3CF13079"/>
    <w:rsid w:val="3D2D481E"/>
    <w:rsid w:val="3D4220F7"/>
    <w:rsid w:val="3DE33B30"/>
    <w:rsid w:val="3E0B3873"/>
    <w:rsid w:val="3EB54FBD"/>
    <w:rsid w:val="3F561C1C"/>
    <w:rsid w:val="3F797F6A"/>
    <w:rsid w:val="3F9E0E96"/>
    <w:rsid w:val="3FF31C71"/>
    <w:rsid w:val="3FFA5C91"/>
    <w:rsid w:val="40026526"/>
    <w:rsid w:val="40C036D4"/>
    <w:rsid w:val="40D55F4D"/>
    <w:rsid w:val="41113AEF"/>
    <w:rsid w:val="413F6FB6"/>
    <w:rsid w:val="41C423E5"/>
    <w:rsid w:val="4203744F"/>
    <w:rsid w:val="42256C56"/>
    <w:rsid w:val="42B804E8"/>
    <w:rsid w:val="431A0945"/>
    <w:rsid w:val="432D0402"/>
    <w:rsid w:val="439D7BAC"/>
    <w:rsid w:val="43C24DF8"/>
    <w:rsid w:val="443F4CBF"/>
    <w:rsid w:val="44825F52"/>
    <w:rsid w:val="44873424"/>
    <w:rsid w:val="44F8609E"/>
    <w:rsid w:val="4533463D"/>
    <w:rsid w:val="453E30A5"/>
    <w:rsid w:val="454F36AA"/>
    <w:rsid w:val="4567639B"/>
    <w:rsid w:val="460174BF"/>
    <w:rsid w:val="4630707E"/>
    <w:rsid w:val="46351CDD"/>
    <w:rsid w:val="465B521F"/>
    <w:rsid w:val="46AE332F"/>
    <w:rsid w:val="46C078E3"/>
    <w:rsid w:val="46EE0595"/>
    <w:rsid w:val="46FE3E86"/>
    <w:rsid w:val="47B05127"/>
    <w:rsid w:val="47C76611"/>
    <w:rsid w:val="480A4086"/>
    <w:rsid w:val="48E03EB1"/>
    <w:rsid w:val="48E55436"/>
    <w:rsid w:val="496F6EE3"/>
    <w:rsid w:val="49795EEA"/>
    <w:rsid w:val="4A1864AD"/>
    <w:rsid w:val="4A917473"/>
    <w:rsid w:val="4A995BB7"/>
    <w:rsid w:val="4AAC00E7"/>
    <w:rsid w:val="4ABE01A2"/>
    <w:rsid w:val="4B485610"/>
    <w:rsid w:val="4B622E5F"/>
    <w:rsid w:val="4BAC2E2E"/>
    <w:rsid w:val="4BFD777D"/>
    <w:rsid w:val="4C174141"/>
    <w:rsid w:val="4C1F070F"/>
    <w:rsid w:val="4C9C33C0"/>
    <w:rsid w:val="4DAB5F12"/>
    <w:rsid w:val="4E2D2D29"/>
    <w:rsid w:val="4E3B5C87"/>
    <w:rsid w:val="4E6D5111"/>
    <w:rsid w:val="4EAF2CF6"/>
    <w:rsid w:val="4ECD11E3"/>
    <w:rsid w:val="4F0406E5"/>
    <w:rsid w:val="4F053D88"/>
    <w:rsid w:val="4F8327B3"/>
    <w:rsid w:val="4F8700C9"/>
    <w:rsid w:val="4FEA770B"/>
    <w:rsid w:val="50085A77"/>
    <w:rsid w:val="50387913"/>
    <w:rsid w:val="506959A3"/>
    <w:rsid w:val="50705FE4"/>
    <w:rsid w:val="511C0E5F"/>
    <w:rsid w:val="51647DBE"/>
    <w:rsid w:val="51AE517E"/>
    <w:rsid w:val="51DE4929"/>
    <w:rsid w:val="51F02F73"/>
    <w:rsid w:val="51FC136B"/>
    <w:rsid w:val="528A3EE2"/>
    <w:rsid w:val="53437BC9"/>
    <w:rsid w:val="53703F93"/>
    <w:rsid w:val="53BA27D2"/>
    <w:rsid w:val="54931407"/>
    <w:rsid w:val="54AB51B9"/>
    <w:rsid w:val="54E32A3E"/>
    <w:rsid w:val="554849E1"/>
    <w:rsid w:val="55723588"/>
    <w:rsid w:val="55D62940"/>
    <w:rsid w:val="56214891"/>
    <w:rsid w:val="563B485A"/>
    <w:rsid w:val="580812C5"/>
    <w:rsid w:val="5885757C"/>
    <w:rsid w:val="5895456A"/>
    <w:rsid w:val="58D027C2"/>
    <w:rsid w:val="598367E2"/>
    <w:rsid w:val="5A2840EB"/>
    <w:rsid w:val="5A2924A7"/>
    <w:rsid w:val="5AF2477A"/>
    <w:rsid w:val="5B4C3736"/>
    <w:rsid w:val="5B8223AA"/>
    <w:rsid w:val="5BBC44A2"/>
    <w:rsid w:val="5BFE6ED0"/>
    <w:rsid w:val="5C053BEF"/>
    <w:rsid w:val="5C211731"/>
    <w:rsid w:val="5C8A3D96"/>
    <w:rsid w:val="5CAD1015"/>
    <w:rsid w:val="5CB37FDF"/>
    <w:rsid w:val="5CB71FC9"/>
    <w:rsid w:val="5CF57BBA"/>
    <w:rsid w:val="5D4B0A03"/>
    <w:rsid w:val="5D4C417F"/>
    <w:rsid w:val="5DE61A09"/>
    <w:rsid w:val="5E370839"/>
    <w:rsid w:val="5E8606F1"/>
    <w:rsid w:val="5F404223"/>
    <w:rsid w:val="5F8D07F9"/>
    <w:rsid w:val="600235AC"/>
    <w:rsid w:val="60144CEB"/>
    <w:rsid w:val="601939B6"/>
    <w:rsid w:val="609C3911"/>
    <w:rsid w:val="60BE6D98"/>
    <w:rsid w:val="60FA4946"/>
    <w:rsid w:val="615369E7"/>
    <w:rsid w:val="61910A61"/>
    <w:rsid w:val="61BB5347"/>
    <w:rsid w:val="620569FE"/>
    <w:rsid w:val="624C2D38"/>
    <w:rsid w:val="626E4C37"/>
    <w:rsid w:val="62B157F0"/>
    <w:rsid w:val="62D27AB0"/>
    <w:rsid w:val="635230C0"/>
    <w:rsid w:val="635276BA"/>
    <w:rsid w:val="63643C0F"/>
    <w:rsid w:val="638E3BE8"/>
    <w:rsid w:val="63E10C98"/>
    <w:rsid w:val="63E65094"/>
    <w:rsid w:val="63F87608"/>
    <w:rsid w:val="656E084F"/>
    <w:rsid w:val="65B35014"/>
    <w:rsid w:val="65D33238"/>
    <w:rsid w:val="661C30A7"/>
    <w:rsid w:val="6629350E"/>
    <w:rsid w:val="66EE77C9"/>
    <w:rsid w:val="67102622"/>
    <w:rsid w:val="675614EB"/>
    <w:rsid w:val="67846B32"/>
    <w:rsid w:val="67E82D94"/>
    <w:rsid w:val="681549F3"/>
    <w:rsid w:val="684B0073"/>
    <w:rsid w:val="685E770F"/>
    <w:rsid w:val="687971A6"/>
    <w:rsid w:val="687F7B11"/>
    <w:rsid w:val="68CF39D8"/>
    <w:rsid w:val="69062E53"/>
    <w:rsid w:val="69067E77"/>
    <w:rsid w:val="690943A8"/>
    <w:rsid w:val="69183DE1"/>
    <w:rsid w:val="693E27D5"/>
    <w:rsid w:val="694B6902"/>
    <w:rsid w:val="69CC5A15"/>
    <w:rsid w:val="6A12252A"/>
    <w:rsid w:val="6A5D21E2"/>
    <w:rsid w:val="6A6266F0"/>
    <w:rsid w:val="6A8C3AAA"/>
    <w:rsid w:val="6AE16DCF"/>
    <w:rsid w:val="6B4A48B8"/>
    <w:rsid w:val="6B6F1D39"/>
    <w:rsid w:val="6B767FCF"/>
    <w:rsid w:val="6B98143B"/>
    <w:rsid w:val="6BA753F5"/>
    <w:rsid w:val="6C893327"/>
    <w:rsid w:val="6C8C2542"/>
    <w:rsid w:val="6D2B30CC"/>
    <w:rsid w:val="6D2C4F40"/>
    <w:rsid w:val="6D9610BE"/>
    <w:rsid w:val="6E1345B8"/>
    <w:rsid w:val="6E194CF4"/>
    <w:rsid w:val="6E9C4BD6"/>
    <w:rsid w:val="6F3A61EB"/>
    <w:rsid w:val="6FD51056"/>
    <w:rsid w:val="702C4EC0"/>
    <w:rsid w:val="704B42F3"/>
    <w:rsid w:val="70564335"/>
    <w:rsid w:val="709A45D8"/>
    <w:rsid w:val="70A14400"/>
    <w:rsid w:val="70A27B85"/>
    <w:rsid w:val="70D34635"/>
    <w:rsid w:val="714B53C1"/>
    <w:rsid w:val="716B2144"/>
    <w:rsid w:val="718D3366"/>
    <w:rsid w:val="72293C82"/>
    <w:rsid w:val="72D41FC9"/>
    <w:rsid w:val="734277F2"/>
    <w:rsid w:val="73A17C5F"/>
    <w:rsid w:val="751C0CFD"/>
    <w:rsid w:val="76247AE0"/>
    <w:rsid w:val="767D1193"/>
    <w:rsid w:val="76D71762"/>
    <w:rsid w:val="76E81A00"/>
    <w:rsid w:val="770D4B98"/>
    <w:rsid w:val="77300694"/>
    <w:rsid w:val="77824C4B"/>
    <w:rsid w:val="77B80CB7"/>
    <w:rsid w:val="78B91D5E"/>
    <w:rsid w:val="78BF5AD5"/>
    <w:rsid w:val="78E047A3"/>
    <w:rsid w:val="7917508D"/>
    <w:rsid w:val="7A5841AD"/>
    <w:rsid w:val="7A6E1BF2"/>
    <w:rsid w:val="7AC01728"/>
    <w:rsid w:val="7AE01455"/>
    <w:rsid w:val="7AF63CD7"/>
    <w:rsid w:val="7B8012E1"/>
    <w:rsid w:val="7C3D29D7"/>
    <w:rsid w:val="7C700B9E"/>
    <w:rsid w:val="7C707426"/>
    <w:rsid w:val="7CD8777A"/>
    <w:rsid w:val="7CE2794C"/>
    <w:rsid w:val="7CEC61FD"/>
    <w:rsid w:val="7D1413D9"/>
    <w:rsid w:val="7E1326A8"/>
    <w:rsid w:val="7E7E12BA"/>
    <w:rsid w:val="7EB57D19"/>
    <w:rsid w:val="7EC7400E"/>
    <w:rsid w:val="7EC76557"/>
    <w:rsid w:val="7EDE34C4"/>
    <w:rsid w:val="7EEC2664"/>
    <w:rsid w:val="7F3207A9"/>
    <w:rsid w:val="7F683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adjustRightInd w:val="0"/>
      <w:snapToGrid w:val="0"/>
      <w:spacing w:after="200"/>
    </w:pPr>
    <w:rPr>
      <w:rFonts w:ascii="Tahoma" w:eastAsia="微软雅黑" w:hAnsi="Tahoma" w:cs="宋体"/>
      <w:sz w:val="22"/>
      <w:szCs w:val="22"/>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character" w:default="1" w:styleId="a1">
    <w:name w:val="Default Paragraph Font"/>
    <w:rPr>
      <w:rFonts w:ascii="Calibri" w:eastAsia="微软雅黑" w:hAnsi="Calibri" w:cs="宋体"/>
      <w:sz w:val="22"/>
      <w:szCs w:val="22"/>
      <w:lang w:val="en-US" w:eastAsia="zh-CN" w:bidi="ar-SA"/>
    </w:rPr>
  </w:style>
  <w:style w:type="table" w:default="1" w:styleId="a2">
    <w:name w:val="Normal Table"/>
    <w:pPr>
      <w:spacing w:after="200" w:line="220" w:lineRule="atLeast"/>
    </w:pPr>
    <w:rPr>
      <w:rFonts w:ascii="Calibri" w:eastAsia="微软雅黑" w:hAnsi="Calibri" w:cs="宋体"/>
      <w:sz w:val="22"/>
      <w:szCs w:val="22"/>
    </w:rPr>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纯文本 Char1"/>
    <w:basedOn w:val="a1"/>
    <w:link w:val="a4"/>
    <w:rPr>
      <w:rFonts w:ascii="宋体" w:eastAsia="宋体" w:hAnsi="Courier New" w:cs="Courier New"/>
      <w:sz w:val="21"/>
      <w:szCs w:val="21"/>
      <w:lang w:val="en-US" w:eastAsia="zh-CN" w:bidi="ar-SA"/>
    </w:rPr>
  </w:style>
  <w:style w:type="character" w:customStyle="1" w:styleId="2Char">
    <w:name w:val="标题 2 Char"/>
    <w:basedOn w:val="a1"/>
    <w:link w:val="2"/>
    <w:rPr>
      <w:rFonts w:ascii="Arial" w:eastAsia="黑体" w:hAnsi="Arial" w:cs="Times New Roman"/>
      <w:b/>
      <w:bCs/>
      <w:kern w:val="2"/>
      <w:sz w:val="32"/>
      <w:szCs w:val="32"/>
      <w:lang w:val="en-US" w:eastAsia="zh-CN" w:bidi="ar-SA"/>
    </w:rPr>
  </w:style>
  <w:style w:type="character" w:customStyle="1" w:styleId="Char">
    <w:name w:val="纯文本 Char"/>
    <w:link w:val="a4"/>
    <w:rPr>
      <w:rFonts w:ascii="宋体" w:eastAsia="微软雅黑" w:hAnsi="Courier New" w:cs="宋体"/>
      <w:sz w:val="21"/>
      <w:szCs w:val="21"/>
      <w:lang w:val="en-US" w:eastAsia="zh-CN" w:bidi="ar-SA"/>
    </w:rPr>
  </w:style>
  <w:style w:type="character" w:customStyle="1" w:styleId="font01">
    <w:name w:val="font01"/>
    <w:basedOn w:val="a1"/>
    <w:rPr>
      <w:rFonts w:ascii="宋体" w:eastAsia="宋体" w:hAnsi="宋体" w:cs="宋体" w:hint="eastAsia"/>
      <w:i w:val="0"/>
      <w:color w:val="000000"/>
      <w:sz w:val="20"/>
      <w:szCs w:val="20"/>
      <w:u w:val="none"/>
    </w:rPr>
  </w:style>
  <w:style w:type="character" w:customStyle="1" w:styleId="Char0">
    <w:name w:val="页脚 Char"/>
    <w:basedOn w:val="a1"/>
    <w:link w:val="a5"/>
    <w:rPr>
      <w:rFonts w:ascii="Tahoma" w:eastAsia="微软雅黑" w:hAnsi="Tahoma" w:cs="宋体"/>
      <w:sz w:val="18"/>
      <w:szCs w:val="18"/>
      <w:lang w:val="en-US" w:eastAsia="zh-CN" w:bidi="ar-SA"/>
    </w:rPr>
  </w:style>
  <w:style w:type="character" w:customStyle="1" w:styleId="Char2">
    <w:name w:val="页眉 Char"/>
    <w:basedOn w:val="a1"/>
    <w:link w:val="a6"/>
    <w:rPr>
      <w:rFonts w:ascii="Tahoma" w:eastAsia="微软雅黑" w:hAnsi="Tahoma" w:cs="宋体"/>
      <w:sz w:val="18"/>
      <w:szCs w:val="18"/>
      <w:lang w:val="en-US" w:eastAsia="zh-CN" w:bidi="ar-SA"/>
    </w:rPr>
  </w:style>
  <w:style w:type="character" w:customStyle="1" w:styleId="1Char">
    <w:name w:val="标题 1 Char"/>
    <w:basedOn w:val="a1"/>
    <w:link w:val="1"/>
    <w:rPr>
      <w:rFonts w:ascii="Tahoma" w:eastAsia="微软雅黑" w:hAnsi="Tahoma" w:cs="宋体"/>
      <w:b/>
      <w:bCs/>
      <w:kern w:val="44"/>
      <w:sz w:val="44"/>
      <w:szCs w:val="44"/>
      <w:lang w:val="en-US" w:eastAsia="zh-CN" w:bidi="ar-SA"/>
    </w:rPr>
  </w:style>
  <w:style w:type="paragraph" w:styleId="a7">
    <w:name w:val="Body Text"/>
    <w:basedOn w:val="a"/>
    <w:pPr>
      <w:spacing w:after="120"/>
    </w:pPr>
  </w:style>
  <w:style w:type="paragraph" w:styleId="a6">
    <w:name w:val="header"/>
    <w:basedOn w:val="a"/>
    <w:link w:val="Char2"/>
    <w:pPr>
      <w:pBdr>
        <w:bottom w:val="single" w:sz="6" w:space="1" w:color="auto"/>
      </w:pBdr>
      <w:tabs>
        <w:tab w:val="center" w:pos="4153"/>
        <w:tab w:val="right" w:pos="8306"/>
      </w:tabs>
      <w:spacing w:line="220" w:lineRule="atLeast"/>
      <w:jc w:val="center"/>
    </w:pPr>
    <w:rPr>
      <w:rFonts w:ascii="Calibri" w:hAnsi="Calibri"/>
      <w:sz w:val="18"/>
      <w:szCs w:val="18"/>
    </w:rPr>
  </w:style>
  <w:style w:type="paragraph" w:styleId="a8">
    <w:name w:val="Normal (Web)"/>
    <w:basedOn w:val="a"/>
    <w:rPr>
      <w:rFonts w:ascii="Times New Roman" w:hAnsi="Times New Roman" w:cs="Times New Roman"/>
      <w:sz w:val="24"/>
      <w:szCs w:val="24"/>
    </w:rPr>
  </w:style>
  <w:style w:type="paragraph" w:styleId="a5">
    <w:name w:val="footer"/>
    <w:basedOn w:val="a"/>
    <w:link w:val="Char0"/>
    <w:pPr>
      <w:tabs>
        <w:tab w:val="center" w:pos="4153"/>
        <w:tab w:val="right" w:pos="8306"/>
      </w:tabs>
      <w:spacing w:line="220" w:lineRule="atLeast"/>
    </w:pPr>
    <w:rPr>
      <w:rFonts w:ascii="Calibri" w:hAnsi="Calibri"/>
      <w:sz w:val="18"/>
      <w:szCs w:val="18"/>
    </w:rPr>
  </w:style>
  <w:style w:type="paragraph" w:styleId="a4">
    <w:name w:val="Plain Text"/>
    <w:basedOn w:val="a"/>
    <w:link w:val="Char"/>
    <w:pPr>
      <w:overflowPunct w:val="0"/>
      <w:autoSpaceDE w:val="0"/>
      <w:autoSpaceDN w:val="0"/>
      <w:snapToGrid/>
      <w:spacing w:after="0" w:line="220" w:lineRule="atLeast"/>
      <w:textAlignment w:val="baseline"/>
    </w:pPr>
    <w:rPr>
      <w:rFonts w:ascii="宋体" w:hAnsi="Courier New"/>
      <w:sz w:val="21"/>
      <w:szCs w:val="21"/>
    </w:rPr>
  </w:style>
  <w:style w:type="paragraph" w:styleId="a0">
    <w:name w:val="Body Text First Indent"/>
    <w:basedOn w:val="a7"/>
    <w:qFormat/>
    <w:pPr>
      <w:ind w:firstLineChars="1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List Paragraph"/>
    <w:basedOn w:val="a"/>
    <w:qFormat/>
    <w:pPr>
      <w:widowControl w:val="0"/>
      <w:adjustRightInd/>
      <w:snapToGrid/>
      <w:spacing w:after="0" w:line="220" w:lineRule="atLeast"/>
      <w:ind w:firstLineChars="200" w:firstLine="420"/>
      <w:jc w:val="both"/>
    </w:pPr>
    <w:rPr>
      <w:rFonts w:ascii="Times New Roman" w:eastAsia="宋体" w:hAnsi="Times New Roman" w:cs="Times New Roman"/>
      <w:kern w:val="2"/>
      <w:sz w:val="21"/>
      <w:szCs w:val="24"/>
    </w:rPr>
  </w:style>
  <w:style w:type="table" w:styleId="aa">
    <w:name w:val="Table Grid"/>
    <w:basedOn w:val="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3475</Words>
  <Characters>19812</Characters>
  <Application>Microsoft Office Word</Application>
  <DocSecurity>0</DocSecurity>
  <Lines>165</Lines>
  <Paragraphs>46</Paragraphs>
  <ScaleCrop>false</ScaleCrop>
  <Company>微软中国</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ruodian</cp:lastModifiedBy>
  <cp:revision>2</cp:revision>
  <cp:lastPrinted>2018-10-22T02:05:00Z</cp:lastPrinted>
  <dcterms:created xsi:type="dcterms:W3CDTF">2019-11-11T07:33:00Z</dcterms:created>
  <dcterms:modified xsi:type="dcterms:W3CDTF">2019-11-11T07:33:00Z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